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9C12C" w14:textId="77777777" w:rsidR="009633D5" w:rsidRPr="00CB397B" w:rsidRDefault="009633D5" w:rsidP="009633D5">
      <w:pPr>
        <w:pStyle w:val="Heading2"/>
      </w:pPr>
      <w:bookmarkStart w:id="0" w:name="_Toc89849821"/>
      <w:bookmarkStart w:id="1" w:name="_Toc180500827"/>
      <w:r w:rsidRPr="00CB397B">
        <w:t>B21_2 International Quarantine Centre, Reading (ICQC,R) 2021-2026</w:t>
      </w:r>
      <w:bookmarkEnd w:id="0"/>
      <w:bookmarkEnd w:id="1"/>
    </w:p>
    <w:p w14:paraId="0B22603A" w14:textId="485C049B" w:rsidR="009633D5" w:rsidRPr="00CB397B" w:rsidRDefault="00FB04D4" w:rsidP="009633D5">
      <w:pPr>
        <w:pStyle w:val="Heading2"/>
      </w:pPr>
      <w:bookmarkStart w:id="2" w:name="_Toc180500828"/>
      <w:r w:rsidRPr="00CB397B">
        <w:t>Progress Tracker/</w:t>
      </w:r>
      <w:r w:rsidR="009633D5" w:rsidRPr="00CB397B">
        <w:t>Deliverables</w:t>
      </w:r>
      <w:bookmarkEnd w:id="2"/>
    </w:p>
    <w:tbl>
      <w:tblPr>
        <w:tblStyle w:val="TableGrid"/>
        <w:tblW w:w="0" w:type="auto"/>
        <w:tblLook w:val="04A0" w:firstRow="1" w:lastRow="0" w:firstColumn="1" w:lastColumn="0" w:noHBand="0" w:noVBand="1"/>
      </w:tblPr>
      <w:tblGrid>
        <w:gridCol w:w="2335"/>
        <w:gridCol w:w="3106"/>
        <w:gridCol w:w="1797"/>
        <w:gridCol w:w="1735"/>
        <w:gridCol w:w="4755"/>
        <w:gridCol w:w="222"/>
      </w:tblGrid>
      <w:tr w:rsidR="00ED2BE7" w14:paraId="33A739E6" w14:textId="77777777" w:rsidTr="00ED2BE7">
        <w:tc>
          <w:tcPr>
            <w:tcW w:w="2335" w:type="dxa"/>
          </w:tcPr>
          <w:p w14:paraId="40D24F43" w14:textId="5FF839C1" w:rsidR="009633D5" w:rsidRPr="00B32D4A" w:rsidRDefault="008A0ADB" w:rsidP="007B1329">
            <w:pPr>
              <w:spacing w:before="0" w:after="0" w:line="240" w:lineRule="auto"/>
              <w:rPr>
                <w:rFonts w:ascii="Cambria" w:hAnsi="Cambria"/>
                <w:b/>
                <w:bCs/>
                <w:sz w:val="24"/>
                <w:szCs w:val="24"/>
              </w:rPr>
            </w:pPr>
            <w:r w:rsidRPr="00B32D4A">
              <w:rPr>
                <w:rFonts w:ascii="Cambria" w:hAnsi="Cambria"/>
                <w:b/>
                <w:bCs/>
                <w:sz w:val="24"/>
                <w:szCs w:val="24"/>
              </w:rPr>
              <w:t>Operation/</w:t>
            </w:r>
            <w:r w:rsidR="009633D5" w:rsidRPr="00B32D4A">
              <w:rPr>
                <w:rFonts w:ascii="Cambria" w:hAnsi="Cambria"/>
                <w:b/>
                <w:bCs/>
                <w:sz w:val="24"/>
                <w:szCs w:val="24"/>
              </w:rPr>
              <w:t>Activity</w:t>
            </w:r>
          </w:p>
        </w:tc>
        <w:tc>
          <w:tcPr>
            <w:tcW w:w="3150" w:type="dxa"/>
          </w:tcPr>
          <w:p w14:paraId="5F378E09" w14:textId="77777777" w:rsidR="009633D5" w:rsidRPr="00B32D4A" w:rsidRDefault="009633D5" w:rsidP="007B1329">
            <w:pPr>
              <w:spacing w:before="0" w:after="0" w:line="240" w:lineRule="auto"/>
              <w:rPr>
                <w:rFonts w:ascii="Cambria" w:hAnsi="Cambria"/>
                <w:b/>
                <w:bCs/>
                <w:sz w:val="24"/>
                <w:szCs w:val="24"/>
              </w:rPr>
            </w:pPr>
            <w:r w:rsidRPr="00B32D4A">
              <w:rPr>
                <w:rFonts w:ascii="Cambria" w:hAnsi="Cambria"/>
                <w:b/>
                <w:bCs/>
                <w:sz w:val="24"/>
                <w:szCs w:val="24"/>
              </w:rPr>
              <w:t>Deliverable</w:t>
            </w:r>
          </w:p>
        </w:tc>
        <w:tc>
          <w:tcPr>
            <w:tcW w:w="1800" w:type="dxa"/>
          </w:tcPr>
          <w:p w14:paraId="7150E128" w14:textId="5332ADFA" w:rsidR="009633D5" w:rsidRPr="00073851" w:rsidRDefault="00EA3E19" w:rsidP="007B1329">
            <w:pPr>
              <w:spacing w:before="0" w:after="0" w:line="240" w:lineRule="auto"/>
              <w:rPr>
                <w:b/>
                <w:bCs/>
              </w:rPr>
            </w:pPr>
            <w:proofErr w:type="gramStart"/>
            <w:r w:rsidRPr="00CB6731">
              <w:rPr>
                <w:rFonts w:ascii="Cambria" w:hAnsi="Cambria"/>
                <w:b/>
                <w:bCs/>
                <w:sz w:val="24"/>
                <w:szCs w:val="24"/>
              </w:rPr>
              <w:t>Current status</w:t>
            </w:r>
            <w:proofErr w:type="gramEnd"/>
          </w:p>
        </w:tc>
        <w:tc>
          <w:tcPr>
            <w:tcW w:w="1620" w:type="dxa"/>
          </w:tcPr>
          <w:p w14:paraId="46DABF54" w14:textId="0C5097C5" w:rsidR="009633D5" w:rsidRPr="00073851" w:rsidRDefault="0063038A" w:rsidP="007B1329">
            <w:pPr>
              <w:spacing w:before="0" w:after="0" w:line="240" w:lineRule="auto"/>
              <w:rPr>
                <w:b/>
                <w:bCs/>
              </w:rPr>
            </w:pPr>
            <w:r>
              <w:rPr>
                <w:b/>
                <w:bCs/>
              </w:rPr>
              <w:t>A</w:t>
            </w:r>
            <w:r>
              <w:rPr>
                <w:rFonts w:ascii="Cambria" w:hAnsi="Cambria"/>
                <w:b/>
                <w:bCs/>
                <w:sz w:val="24"/>
                <w:szCs w:val="24"/>
              </w:rPr>
              <w:t>chievements</w:t>
            </w:r>
          </w:p>
        </w:tc>
        <w:tc>
          <w:tcPr>
            <w:tcW w:w="4823" w:type="dxa"/>
          </w:tcPr>
          <w:p w14:paraId="50EAE6D6" w14:textId="10F8084A" w:rsidR="009633D5" w:rsidRPr="00073851" w:rsidRDefault="005A32E2" w:rsidP="007B1329">
            <w:pPr>
              <w:spacing w:before="0" w:after="0" w:line="240" w:lineRule="auto"/>
              <w:rPr>
                <w:b/>
                <w:bCs/>
              </w:rPr>
            </w:pPr>
            <w:r w:rsidRPr="00CB6731">
              <w:rPr>
                <w:rFonts w:ascii="Cambria" w:hAnsi="Cambria"/>
                <w:b/>
                <w:bCs/>
                <w:sz w:val="24"/>
                <w:szCs w:val="24"/>
              </w:rPr>
              <w:t>Constraints, limitations and solutions.</w:t>
            </w:r>
          </w:p>
        </w:tc>
        <w:tc>
          <w:tcPr>
            <w:tcW w:w="222" w:type="dxa"/>
          </w:tcPr>
          <w:p w14:paraId="5EA67A1B" w14:textId="77777777" w:rsidR="009633D5" w:rsidRPr="00073851" w:rsidRDefault="009633D5" w:rsidP="007B1329">
            <w:pPr>
              <w:spacing w:before="0" w:after="0" w:line="240" w:lineRule="auto"/>
              <w:rPr>
                <w:b/>
                <w:bCs/>
              </w:rPr>
            </w:pPr>
          </w:p>
        </w:tc>
      </w:tr>
      <w:tr w:rsidR="00ED2BE7" w14:paraId="687970E2" w14:textId="77777777" w:rsidTr="00ED2BE7">
        <w:trPr>
          <w:trHeight w:val="379"/>
        </w:trPr>
        <w:tc>
          <w:tcPr>
            <w:tcW w:w="2335" w:type="dxa"/>
            <w:vMerge w:val="restart"/>
          </w:tcPr>
          <w:p w14:paraId="3164E919" w14:textId="77777777" w:rsidR="009633D5" w:rsidRDefault="009633D5" w:rsidP="007B1329">
            <w:pPr>
              <w:spacing w:before="0" w:after="0" w:line="240" w:lineRule="auto"/>
            </w:pPr>
            <w:r>
              <w:t>Quarantine Advisory Board to meet twice per year</w:t>
            </w:r>
          </w:p>
        </w:tc>
        <w:tc>
          <w:tcPr>
            <w:tcW w:w="3150" w:type="dxa"/>
            <w:vMerge w:val="restart"/>
          </w:tcPr>
          <w:p w14:paraId="074F34EF" w14:textId="77777777" w:rsidR="009633D5" w:rsidRDefault="009633D5" w:rsidP="007B1329">
            <w:pPr>
              <w:spacing w:before="0" w:after="0" w:line="240" w:lineRule="auto"/>
            </w:pPr>
            <w:r>
              <w:t xml:space="preserve">10 * Quarantine Advisory Board meetings </w:t>
            </w:r>
          </w:p>
          <w:p w14:paraId="04AE67EE" w14:textId="77777777" w:rsidR="009633D5" w:rsidRDefault="009633D5" w:rsidP="007B1329">
            <w:pPr>
              <w:spacing w:before="0" w:after="0" w:line="240" w:lineRule="auto"/>
            </w:pPr>
            <w:r>
              <w:t xml:space="preserve">(Reports include update on status of facilities, imports/exports, research on mild strain </w:t>
            </w:r>
            <w:proofErr w:type="spellStart"/>
            <w:r>
              <w:t>Badna</w:t>
            </w:r>
            <w:proofErr w:type="spellEnd"/>
            <w:r>
              <w:t xml:space="preserve"> and </w:t>
            </w:r>
            <w:proofErr w:type="spellStart"/>
            <w:r>
              <w:t>poleroviruses</w:t>
            </w:r>
            <w:proofErr w:type="spellEnd"/>
            <w:r>
              <w:t xml:space="preserve">, tissue culture and SNP fingerprinting, </w:t>
            </w:r>
          </w:p>
          <w:p w14:paraId="31D5C44B" w14:textId="77777777" w:rsidR="009633D5" w:rsidRDefault="009633D5" w:rsidP="007B1329">
            <w:pPr>
              <w:spacing w:before="0" w:after="0" w:line="240" w:lineRule="auto"/>
            </w:pPr>
            <w:r>
              <w:t>reports from pathology, entomology and virology consultants</w:t>
            </w:r>
          </w:p>
        </w:tc>
        <w:tc>
          <w:tcPr>
            <w:tcW w:w="1800" w:type="dxa"/>
            <w:vMerge w:val="restart"/>
          </w:tcPr>
          <w:p w14:paraId="70D838E0" w14:textId="77777777" w:rsidR="009633D5" w:rsidRDefault="009633D5" w:rsidP="007B1329">
            <w:pPr>
              <w:spacing w:before="0" w:after="0" w:line="240" w:lineRule="auto"/>
            </w:pPr>
            <w:r>
              <w:t>On track*</w:t>
            </w:r>
          </w:p>
        </w:tc>
        <w:tc>
          <w:tcPr>
            <w:tcW w:w="1620" w:type="dxa"/>
          </w:tcPr>
          <w:p w14:paraId="320ADC17" w14:textId="77777777" w:rsidR="009633D5" w:rsidRPr="0083268E" w:rsidRDefault="009633D5" w:rsidP="007B1329">
            <w:pPr>
              <w:spacing w:before="0" w:after="0" w:line="240" w:lineRule="auto"/>
              <w:rPr>
                <w:lang w:val="pt-PT"/>
              </w:rPr>
            </w:pPr>
            <w:r>
              <w:rPr>
                <w:lang w:val="pt-PT"/>
              </w:rPr>
              <w:t>Spring 2026</w:t>
            </w:r>
          </w:p>
        </w:tc>
        <w:tc>
          <w:tcPr>
            <w:tcW w:w="4823" w:type="dxa"/>
          </w:tcPr>
          <w:p w14:paraId="65AA3BCA" w14:textId="1FA556BC" w:rsidR="009633D5" w:rsidRPr="005371F4" w:rsidRDefault="00DD7955" w:rsidP="007B1329">
            <w:pPr>
              <w:spacing w:before="0" w:after="0" w:line="240" w:lineRule="auto"/>
              <w:rPr>
                <w:lang w:val="en-GB"/>
              </w:rPr>
            </w:pPr>
            <w:r w:rsidRPr="005371F4">
              <w:rPr>
                <w:lang w:val="en-GB"/>
              </w:rPr>
              <w:t xml:space="preserve">February </w:t>
            </w:r>
            <w:r w:rsidR="009633D5" w:rsidRPr="005371F4">
              <w:rPr>
                <w:lang w:val="en-GB"/>
              </w:rPr>
              <w:t xml:space="preserve">Date </w:t>
            </w:r>
            <w:proofErr w:type="spellStart"/>
            <w:r w:rsidR="009633D5" w:rsidRPr="005371F4">
              <w:rPr>
                <w:lang w:val="en-GB"/>
              </w:rPr>
              <w:t>t.b.c</w:t>
            </w:r>
            <w:proofErr w:type="spellEnd"/>
            <w:r w:rsidRPr="005371F4">
              <w:rPr>
                <w:lang w:val="en-GB"/>
              </w:rPr>
              <w:t xml:space="preserve"> </w:t>
            </w:r>
          </w:p>
        </w:tc>
        <w:tc>
          <w:tcPr>
            <w:tcW w:w="222" w:type="dxa"/>
          </w:tcPr>
          <w:p w14:paraId="4EC4A1A1" w14:textId="77777777" w:rsidR="009633D5" w:rsidRDefault="009633D5" w:rsidP="007B1329">
            <w:pPr>
              <w:spacing w:before="0" w:after="0" w:line="240" w:lineRule="auto"/>
            </w:pPr>
          </w:p>
        </w:tc>
      </w:tr>
      <w:tr w:rsidR="00ED2BE7" w14:paraId="3CBC35CD" w14:textId="77777777" w:rsidTr="00ED2BE7">
        <w:tc>
          <w:tcPr>
            <w:tcW w:w="2335" w:type="dxa"/>
            <w:vMerge/>
          </w:tcPr>
          <w:p w14:paraId="15EC6E50" w14:textId="77777777" w:rsidR="009633D5" w:rsidRDefault="009633D5" w:rsidP="007B1329">
            <w:pPr>
              <w:spacing w:before="0" w:after="0" w:line="240" w:lineRule="auto"/>
            </w:pPr>
          </w:p>
        </w:tc>
        <w:tc>
          <w:tcPr>
            <w:tcW w:w="3150" w:type="dxa"/>
            <w:vMerge/>
          </w:tcPr>
          <w:p w14:paraId="2A50AF3B" w14:textId="77777777" w:rsidR="009633D5" w:rsidRDefault="009633D5" w:rsidP="007B1329">
            <w:pPr>
              <w:spacing w:before="0" w:after="0" w:line="240" w:lineRule="auto"/>
            </w:pPr>
          </w:p>
        </w:tc>
        <w:tc>
          <w:tcPr>
            <w:tcW w:w="1800" w:type="dxa"/>
            <w:vMerge/>
          </w:tcPr>
          <w:p w14:paraId="745F3ECD" w14:textId="77777777" w:rsidR="009633D5" w:rsidRDefault="009633D5" w:rsidP="007B1329">
            <w:pPr>
              <w:spacing w:before="0" w:after="0" w:line="240" w:lineRule="auto"/>
            </w:pPr>
          </w:p>
        </w:tc>
        <w:tc>
          <w:tcPr>
            <w:tcW w:w="1620" w:type="dxa"/>
          </w:tcPr>
          <w:p w14:paraId="04F92C8C" w14:textId="6D06694B" w:rsidR="009633D5" w:rsidRPr="0083268E" w:rsidRDefault="009633D5" w:rsidP="007B1329">
            <w:pPr>
              <w:spacing w:before="0" w:after="0" w:line="240" w:lineRule="auto"/>
              <w:rPr>
                <w:lang w:val="pt-PT"/>
              </w:rPr>
            </w:pPr>
            <w:r>
              <w:rPr>
                <w:lang w:val="pt-PT"/>
              </w:rPr>
              <w:t>Au</w:t>
            </w:r>
            <w:r w:rsidR="006D116B">
              <w:rPr>
                <w:lang w:val="pt-PT"/>
              </w:rPr>
              <w:t>gust</w:t>
            </w:r>
            <w:r>
              <w:rPr>
                <w:lang w:val="pt-PT"/>
              </w:rPr>
              <w:t xml:space="preserve"> 2025</w:t>
            </w:r>
          </w:p>
        </w:tc>
        <w:tc>
          <w:tcPr>
            <w:tcW w:w="4823" w:type="dxa"/>
          </w:tcPr>
          <w:p w14:paraId="662EA3E4" w14:textId="6E782EFC" w:rsidR="009633D5" w:rsidRPr="005371F4" w:rsidRDefault="00321C82" w:rsidP="007B1329">
            <w:pPr>
              <w:spacing w:before="0" w:after="0" w:line="240" w:lineRule="auto"/>
              <w:rPr>
                <w:lang w:val="en-GB"/>
              </w:rPr>
            </w:pPr>
            <w:r w:rsidRPr="005371F4">
              <w:rPr>
                <w:lang w:val="en-GB"/>
              </w:rPr>
              <w:t>CRA25-1</w:t>
            </w:r>
            <w:r w:rsidR="00AF6DFB" w:rsidRPr="005371F4">
              <w:rPr>
                <w:lang w:val="en-GB"/>
              </w:rPr>
              <w:t>5 ICQCR Quarantine Advisory Board</w:t>
            </w:r>
            <w:r w:rsidR="006D116B" w:rsidRPr="005371F4">
              <w:rPr>
                <w:lang w:val="en-GB"/>
              </w:rPr>
              <w:t xml:space="preserve"> </w:t>
            </w:r>
            <w:r w:rsidR="00AF6DFB" w:rsidRPr="005371F4">
              <w:rPr>
                <w:lang w:val="en-GB"/>
              </w:rPr>
              <w:t>minutes and papers for</w:t>
            </w:r>
            <w:r w:rsidR="006D116B" w:rsidRPr="005371F4">
              <w:rPr>
                <w:lang w:val="en-GB"/>
              </w:rPr>
              <w:t xml:space="preserve"> meeting held</w:t>
            </w:r>
            <w:r w:rsidR="00AF6DFB" w:rsidRPr="005371F4">
              <w:rPr>
                <w:lang w:val="en-GB"/>
              </w:rPr>
              <w:t xml:space="preserve"> </w:t>
            </w:r>
            <w:r w:rsidRPr="005371F4">
              <w:rPr>
                <w:lang w:val="en-GB"/>
              </w:rPr>
              <w:t xml:space="preserve">21 August </w:t>
            </w:r>
          </w:p>
        </w:tc>
        <w:tc>
          <w:tcPr>
            <w:tcW w:w="222" w:type="dxa"/>
          </w:tcPr>
          <w:p w14:paraId="2652420A" w14:textId="77777777" w:rsidR="009633D5" w:rsidRDefault="009633D5" w:rsidP="007B1329">
            <w:pPr>
              <w:spacing w:before="0" w:after="0" w:line="240" w:lineRule="auto"/>
            </w:pPr>
          </w:p>
        </w:tc>
      </w:tr>
      <w:tr w:rsidR="00ED2BE7" w14:paraId="7465DFC8" w14:textId="77777777" w:rsidTr="00ED2BE7">
        <w:tc>
          <w:tcPr>
            <w:tcW w:w="2335" w:type="dxa"/>
            <w:vMerge/>
          </w:tcPr>
          <w:p w14:paraId="1B68CDD8" w14:textId="77777777" w:rsidR="009633D5" w:rsidRDefault="009633D5" w:rsidP="007B1329">
            <w:pPr>
              <w:spacing w:before="0" w:after="0" w:line="240" w:lineRule="auto"/>
            </w:pPr>
          </w:p>
        </w:tc>
        <w:tc>
          <w:tcPr>
            <w:tcW w:w="3150" w:type="dxa"/>
            <w:vMerge/>
          </w:tcPr>
          <w:p w14:paraId="1EAD9F2D" w14:textId="77777777" w:rsidR="009633D5" w:rsidRDefault="009633D5" w:rsidP="007B1329">
            <w:pPr>
              <w:spacing w:before="0" w:after="0" w:line="240" w:lineRule="auto"/>
            </w:pPr>
          </w:p>
        </w:tc>
        <w:tc>
          <w:tcPr>
            <w:tcW w:w="1800" w:type="dxa"/>
            <w:vMerge/>
          </w:tcPr>
          <w:p w14:paraId="05C054AC" w14:textId="77777777" w:rsidR="009633D5" w:rsidRDefault="009633D5" w:rsidP="007B1329">
            <w:pPr>
              <w:spacing w:before="0" w:after="0" w:line="240" w:lineRule="auto"/>
            </w:pPr>
          </w:p>
        </w:tc>
        <w:tc>
          <w:tcPr>
            <w:tcW w:w="1620" w:type="dxa"/>
          </w:tcPr>
          <w:p w14:paraId="3E7CFD5C" w14:textId="77777777" w:rsidR="009633D5" w:rsidRPr="0083268E" w:rsidRDefault="009633D5" w:rsidP="007B1329">
            <w:pPr>
              <w:spacing w:before="0" w:after="0" w:line="240" w:lineRule="auto"/>
              <w:rPr>
                <w:lang w:val="pt-PT"/>
              </w:rPr>
            </w:pPr>
            <w:r>
              <w:rPr>
                <w:lang w:val="pt-PT"/>
              </w:rPr>
              <w:t>Spring 2025</w:t>
            </w:r>
          </w:p>
        </w:tc>
        <w:tc>
          <w:tcPr>
            <w:tcW w:w="4823" w:type="dxa"/>
          </w:tcPr>
          <w:p w14:paraId="5C109912" w14:textId="163294E1" w:rsidR="009633D5" w:rsidRPr="0083268E" w:rsidRDefault="00DD7955" w:rsidP="007B1329">
            <w:pPr>
              <w:spacing w:before="0" w:after="0" w:line="240" w:lineRule="auto"/>
              <w:rPr>
                <w:lang w:val="pt-PT"/>
              </w:rPr>
            </w:pPr>
            <w:r>
              <w:rPr>
                <w:lang w:val="pt-PT"/>
              </w:rPr>
              <w:t>N</w:t>
            </w:r>
            <w:r w:rsidR="00E8569E">
              <w:rPr>
                <w:lang w:val="pt-PT"/>
              </w:rPr>
              <w:t>ot</w:t>
            </w:r>
            <w:r w:rsidR="00321C82">
              <w:rPr>
                <w:lang w:val="pt-PT"/>
              </w:rPr>
              <w:t xml:space="preserve"> held</w:t>
            </w:r>
          </w:p>
        </w:tc>
        <w:tc>
          <w:tcPr>
            <w:tcW w:w="222" w:type="dxa"/>
          </w:tcPr>
          <w:p w14:paraId="03CD41E7" w14:textId="77777777" w:rsidR="009633D5" w:rsidRDefault="009633D5" w:rsidP="007B1329">
            <w:pPr>
              <w:spacing w:before="0" w:after="0" w:line="240" w:lineRule="auto"/>
            </w:pPr>
          </w:p>
        </w:tc>
      </w:tr>
      <w:tr w:rsidR="00ED2BE7" w14:paraId="4A579FD7" w14:textId="77777777" w:rsidTr="00ED2BE7">
        <w:tc>
          <w:tcPr>
            <w:tcW w:w="2335" w:type="dxa"/>
            <w:vMerge/>
          </w:tcPr>
          <w:p w14:paraId="0346E396" w14:textId="77777777" w:rsidR="009633D5" w:rsidRDefault="009633D5" w:rsidP="007B1329">
            <w:pPr>
              <w:spacing w:before="0" w:after="0" w:line="240" w:lineRule="auto"/>
            </w:pPr>
          </w:p>
        </w:tc>
        <w:tc>
          <w:tcPr>
            <w:tcW w:w="3150" w:type="dxa"/>
            <w:vMerge/>
          </w:tcPr>
          <w:p w14:paraId="5195A292" w14:textId="77777777" w:rsidR="009633D5" w:rsidRDefault="009633D5" w:rsidP="007B1329">
            <w:pPr>
              <w:spacing w:before="0" w:after="0" w:line="240" w:lineRule="auto"/>
            </w:pPr>
          </w:p>
        </w:tc>
        <w:tc>
          <w:tcPr>
            <w:tcW w:w="1800" w:type="dxa"/>
            <w:vMerge/>
          </w:tcPr>
          <w:p w14:paraId="748A93E7" w14:textId="77777777" w:rsidR="009633D5" w:rsidRDefault="009633D5" w:rsidP="007B1329">
            <w:pPr>
              <w:spacing w:before="0" w:after="0" w:line="240" w:lineRule="auto"/>
            </w:pPr>
          </w:p>
        </w:tc>
        <w:tc>
          <w:tcPr>
            <w:tcW w:w="1620" w:type="dxa"/>
          </w:tcPr>
          <w:p w14:paraId="03590619" w14:textId="77777777" w:rsidR="009633D5" w:rsidRDefault="009633D5" w:rsidP="007B1329">
            <w:pPr>
              <w:spacing w:before="0" w:after="0" w:line="240" w:lineRule="auto"/>
              <w:rPr>
                <w:lang w:val="pt-PT"/>
              </w:rPr>
            </w:pPr>
            <w:r>
              <w:rPr>
                <w:lang w:val="pt-PT"/>
              </w:rPr>
              <w:t>Oct 2024</w:t>
            </w:r>
          </w:p>
        </w:tc>
        <w:tc>
          <w:tcPr>
            <w:tcW w:w="4823" w:type="dxa"/>
          </w:tcPr>
          <w:p w14:paraId="094BA642" w14:textId="67F25378" w:rsidR="009633D5" w:rsidRPr="00CD660A" w:rsidRDefault="00F56C5F" w:rsidP="007B1329">
            <w:pPr>
              <w:spacing w:before="0" w:after="0" w:line="240" w:lineRule="auto"/>
              <w:rPr>
                <w:lang w:val="en-GB"/>
              </w:rPr>
            </w:pPr>
            <w:r w:rsidRPr="00CD660A">
              <w:rPr>
                <w:lang w:val="en-GB"/>
              </w:rPr>
              <w:t>CRA24-</w:t>
            </w:r>
            <w:r w:rsidR="00754382" w:rsidRPr="00CD660A">
              <w:rPr>
                <w:lang w:val="en-GB"/>
              </w:rPr>
              <w:t>21 ICQCR Quarantine Advisory Board meeting minutes and papers Oct 2024</w:t>
            </w:r>
          </w:p>
        </w:tc>
        <w:tc>
          <w:tcPr>
            <w:tcW w:w="222" w:type="dxa"/>
          </w:tcPr>
          <w:p w14:paraId="3635D5CB" w14:textId="77777777" w:rsidR="009633D5" w:rsidRDefault="009633D5" w:rsidP="007B1329">
            <w:pPr>
              <w:spacing w:before="0" w:after="0" w:line="240" w:lineRule="auto"/>
            </w:pPr>
          </w:p>
        </w:tc>
      </w:tr>
      <w:tr w:rsidR="00ED2BE7" w14:paraId="18CBE8FF" w14:textId="77777777" w:rsidTr="00ED2BE7">
        <w:tc>
          <w:tcPr>
            <w:tcW w:w="2335" w:type="dxa"/>
            <w:vMerge/>
          </w:tcPr>
          <w:p w14:paraId="1E9BE5CE" w14:textId="77777777" w:rsidR="009633D5" w:rsidRDefault="009633D5" w:rsidP="007B1329">
            <w:pPr>
              <w:spacing w:before="0" w:after="0" w:line="240" w:lineRule="auto"/>
            </w:pPr>
          </w:p>
        </w:tc>
        <w:tc>
          <w:tcPr>
            <w:tcW w:w="3150" w:type="dxa"/>
            <w:vMerge/>
          </w:tcPr>
          <w:p w14:paraId="5DCBDC7C" w14:textId="77777777" w:rsidR="009633D5" w:rsidRDefault="009633D5" w:rsidP="007B1329">
            <w:pPr>
              <w:spacing w:before="0" w:after="0" w:line="240" w:lineRule="auto"/>
            </w:pPr>
          </w:p>
        </w:tc>
        <w:tc>
          <w:tcPr>
            <w:tcW w:w="1800" w:type="dxa"/>
            <w:vMerge/>
          </w:tcPr>
          <w:p w14:paraId="70D67A47" w14:textId="77777777" w:rsidR="009633D5" w:rsidRDefault="009633D5" w:rsidP="007B1329">
            <w:pPr>
              <w:spacing w:before="0" w:after="0" w:line="240" w:lineRule="auto"/>
            </w:pPr>
          </w:p>
        </w:tc>
        <w:tc>
          <w:tcPr>
            <w:tcW w:w="1620" w:type="dxa"/>
          </w:tcPr>
          <w:p w14:paraId="6F1DF1F2" w14:textId="77777777" w:rsidR="009633D5" w:rsidRPr="0083268E" w:rsidRDefault="009633D5" w:rsidP="007B1329">
            <w:pPr>
              <w:spacing w:before="0" w:after="0" w:line="240" w:lineRule="auto"/>
              <w:rPr>
                <w:lang w:val="pt-PT"/>
              </w:rPr>
            </w:pPr>
            <w:r>
              <w:rPr>
                <w:lang w:val="pt-PT"/>
              </w:rPr>
              <w:t>Jan 2024</w:t>
            </w:r>
          </w:p>
        </w:tc>
        <w:tc>
          <w:tcPr>
            <w:tcW w:w="4823" w:type="dxa"/>
          </w:tcPr>
          <w:p w14:paraId="74617EF0" w14:textId="464A8C7A" w:rsidR="009633D5" w:rsidRPr="00CD660A" w:rsidRDefault="009633D5" w:rsidP="007B1329">
            <w:pPr>
              <w:spacing w:before="0" w:after="0" w:line="240" w:lineRule="auto"/>
              <w:rPr>
                <w:lang w:val="en-GB"/>
              </w:rPr>
            </w:pPr>
            <w:r w:rsidRPr="00CD660A">
              <w:rPr>
                <w:lang w:val="en-GB"/>
              </w:rPr>
              <w:t>CRA24-01(A-C) ICQC,R Quarantine Advisory Board meeting minutes and papers Jan 2024</w:t>
            </w:r>
          </w:p>
        </w:tc>
        <w:tc>
          <w:tcPr>
            <w:tcW w:w="222" w:type="dxa"/>
          </w:tcPr>
          <w:p w14:paraId="5B4FA077" w14:textId="77777777" w:rsidR="009633D5" w:rsidRDefault="009633D5" w:rsidP="007B1329">
            <w:pPr>
              <w:spacing w:before="0" w:after="0" w:line="240" w:lineRule="auto"/>
            </w:pPr>
          </w:p>
        </w:tc>
      </w:tr>
      <w:tr w:rsidR="00ED2BE7" w14:paraId="15BFC4F2" w14:textId="77777777" w:rsidTr="00ED2BE7">
        <w:tc>
          <w:tcPr>
            <w:tcW w:w="2335" w:type="dxa"/>
            <w:vMerge/>
          </w:tcPr>
          <w:p w14:paraId="61B64A76" w14:textId="77777777" w:rsidR="009633D5" w:rsidRDefault="009633D5" w:rsidP="007B1329">
            <w:pPr>
              <w:spacing w:before="0" w:after="0" w:line="240" w:lineRule="auto"/>
            </w:pPr>
          </w:p>
        </w:tc>
        <w:tc>
          <w:tcPr>
            <w:tcW w:w="3150" w:type="dxa"/>
            <w:vMerge/>
          </w:tcPr>
          <w:p w14:paraId="29538A2E" w14:textId="77777777" w:rsidR="009633D5" w:rsidRDefault="009633D5" w:rsidP="007B1329">
            <w:pPr>
              <w:spacing w:before="0" w:after="0" w:line="240" w:lineRule="auto"/>
            </w:pPr>
          </w:p>
        </w:tc>
        <w:tc>
          <w:tcPr>
            <w:tcW w:w="1800" w:type="dxa"/>
            <w:vMerge/>
          </w:tcPr>
          <w:p w14:paraId="04E8BD1D" w14:textId="77777777" w:rsidR="009633D5" w:rsidRDefault="009633D5" w:rsidP="007B1329">
            <w:pPr>
              <w:spacing w:before="0" w:after="0" w:line="240" w:lineRule="auto"/>
            </w:pPr>
          </w:p>
        </w:tc>
        <w:tc>
          <w:tcPr>
            <w:tcW w:w="1620" w:type="dxa"/>
          </w:tcPr>
          <w:p w14:paraId="6FABB010" w14:textId="77777777" w:rsidR="009633D5" w:rsidRPr="0083268E" w:rsidRDefault="009633D5" w:rsidP="007B1329">
            <w:pPr>
              <w:spacing w:before="0" w:after="0" w:line="240" w:lineRule="auto"/>
              <w:rPr>
                <w:lang w:val="pt-PT"/>
              </w:rPr>
            </w:pPr>
            <w:r>
              <w:rPr>
                <w:lang w:val="pt-PT"/>
              </w:rPr>
              <w:t>Jul 2023</w:t>
            </w:r>
          </w:p>
        </w:tc>
        <w:tc>
          <w:tcPr>
            <w:tcW w:w="4823" w:type="dxa"/>
          </w:tcPr>
          <w:p w14:paraId="765E9671" w14:textId="19034BD2" w:rsidR="009633D5" w:rsidRPr="00CD660A" w:rsidRDefault="009633D5" w:rsidP="007B1329">
            <w:pPr>
              <w:spacing w:before="0" w:after="0" w:line="240" w:lineRule="auto"/>
              <w:rPr>
                <w:lang w:val="en-GB"/>
              </w:rPr>
            </w:pPr>
            <w:r w:rsidRPr="00CD660A">
              <w:rPr>
                <w:lang w:val="en-GB"/>
              </w:rPr>
              <w:t>CRA23-05 ICQCR Quarantine Advisory Board meeting minutes and papers July 2023</w:t>
            </w:r>
          </w:p>
        </w:tc>
        <w:tc>
          <w:tcPr>
            <w:tcW w:w="222" w:type="dxa"/>
          </w:tcPr>
          <w:p w14:paraId="25BE6F47" w14:textId="77777777" w:rsidR="009633D5" w:rsidRDefault="009633D5" w:rsidP="007B1329">
            <w:pPr>
              <w:spacing w:before="0" w:after="0" w:line="240" w:lineRule="auto"/>
            </w:pPr>
          </w:p>
        </w:tc>
      </w:tr>
      <w:tr w:rsidR="00ED2BE7" w14:paraId="09D1E4C2" w14:textId="77777777" w:rsidTr="00ED2BE7">
        <w:tc>
          <w:tcPr>
            <w:tcW w:w="2335" w:type="dxa"/>
            <w:vMerge/>
          </w:tcPr>
          <w:p w14:paraId="78F33CB2" w14:textId="77777777" w:rsidR="009633D5" w:rsidRDefault="009633D5" w:rsidP="007B1329">
            <w:pPr>
              <w:spacing w:before="0" w:after="0" w:line="240" w:lineRule="auto"/>
            </w:pPr>
          </w:p>
        </w:tc>
        <w:tc>
          <w:tcPr>
            <w:tcW w:w="3150" w:type="dxa"/>
            <w:vMerge/>
          </w:tcPr>
          <w:p w14:paraId="266C6F21" w14:textId="77777777" w:rsidR="009633D5" w:rsidRDefault="009633D5" w:rsidP="007B1329">
            <w:pPr>
              <w:spacing w:before="0" w:after="0" w:line="240" w:lineRule="auto"/>
            </w:pPr>
          </w:p>
        </w:tc>
        <w:tc>
          <w:tcPr>
            <w:tcW w:w="1800" w:type="dxa"/>
            <w:vMerge/>
          </w:tcPr>
          <w:p w14:paraId="28EFFF36" w14:textId="77777777" w:rsidR="009633D5" w:rsidRDefault="009633D5" w:rsidP="007B1329">
            <w:pPr>
              <w:spacing w:before="0" w:after="0" w:line="240" w:lineRule="auto"/>
            </w:pPr>
          </w:p>
        </w:tc>
        <w:tc>
          <w:tcPr>
            <w:tcW w:w="1620" w:type="dxa"/>
          </w:tcPr>
          <w:p w14:paraId="1A1E7344" w14:textId="77777777" w:rsidR="009633D5" w:rsidRPr="0083268E" w:rsidRDefault="009633D5" w:rsidP="007B1329">
            <w:pPr>
              <w:spacing w:before="0" w:after="0" w:line="240" w:lineRule="auto"/>
              <w:rPr>
                <w:lang w:val="pt-PT"/>
              </w:rPr>
            </w:pPr>
            <w:r>
              <w:rPr>
                <w:lang w:val="pt-PT"/>
              </w:rPr>
              <w:t>Dec 2022</w:t>
            </w:r>
          </w:p>
        </w:tc>
        <w:tc>
          <w:tcPr>
            <w:tcW w:w="4823" w:type="dxa"/>
          </w:tcPr>
          <w:p w14:paraId="23E3402D" w14:textId="704A3F94" w:rsidR="009633D5" w:rsidRPr="00CD660A" w:rsidRDefault="009633D5" w:rsidP="007B1329">
            <w:pPr>
              <w:spacing w:before="0" w:after="0" w:line="240" w:lineRule="auto"/>
              <w:rPr>
                <w:lang w:val="en-GB"/>
              </w:rPr>
            </w:pPr>
            <w:r w:rsidRPr="00CD660A">
              <w:rPr>
                <w:lang w:val="en-GB"/>
              </w:rPr>
              <w:t>CRA23-02 ICQCR Quarantine Advisory Board meeting minutes and papers Dec 2022</w:t>
            </w:r>
          </w:p>
        </w:tc>
        <w:tc>
          <w:tcPr>
            <w:tcW w:w="222" w:type="dxa"/>
          </w:tcPr>
          <w:p w14:paraId="6021C00F" w14:textId="77777777" w:rsidR="009633D5" w:rsidRDefault="009633D5" w:rsidP="007B1329">
            <w:pPr>
              <w:spacing w:before="0" w:after="0" w:line="240" w:lineRule="auto"/>
            </w:pPr>
          </w:p>
        </w:tc>
      </w:tr>
      <w:tr w:rsidR="00ED2BE7" w14:paraId="4A974C20" w14:textId="77777777" w:rsidTr="00ED2BE7">
        <w:tc>
          <w:tcPr>
            <w:tcW w:w="2335" w:type="dxa"/>
            <w:vMerge/>
          </w:tcPr>
          <w:p w14:paraId="544189C4" w14:textId="77777777" w:rsidR="009633D5" w:rsidRDefault="009633D5" w:rsidP="007B1329">
            <w:pPr>
              <w:spacing w:before="0" w:after="0" w:line="240" w:lineRule="auto"/>
            </w:pPr>
          </w:p>
        </w:tc>
        <w:tc>
          <w:tcPr>
            <w:tcW w:w="3150" w:type="dxa"/>
            <w:vMerge/>
          </w:tcPr>
          <w:p w14:paraId="714F133F" w14:textId="77777777" w:rsidR="009633D5" w:rsidRDefault="009633D5" w:rsidP="007B1329">
            <w:pPr>
              <w:spacing w:before="0" w:after="0" w:line="240" w:lineRule="auto"/>
            </w:pPr>
          </w:p>
        </w:tc>
        <w:tc>
          <w:tcPr>
            <w:tcW w:w="1800" w:type="dxa"/>
            <w:shd w:val="clear" w:color="auto" w:fill="FFCC66"/>
          </w:tcPr>
          <w:p w14:paraId="01A23913" w14:textId="77777777" w:rsidR="009633D5" w:rsidRDefault="009633D5" w:rsidP="007B1329">
            <w:pPr>
              <w:spacing w:before="0" w:after="0" w:line="240" w:lineRule="auto"/>
            </w:pPr>
            <w:r>
              <w:t>*</w:t>
            </w:r>
            <w:proofErr w:type="gramStart"/>
            <w:r>
              <w:t>postponed</w:t>
            </w:r>
            <w:proofErr w:type="gramEnd"/>
          </w:p>
        </w:tc>
        <w:tc>
          <w:tcPr>
            <w:tcW w:w="1620" w:type="dxa"/>
          </w:tcPr>
          <w:p w14:paraId="477431A5" w14:textId="77777777" w:rsidR="009633D5" w:rsidRDefault="009633D5" w:rsidP="007B1329">
            <w:pPr>
              <w:spacing w:before="0" w:after="0" w:line="240" w:lineRule="auto"/>
              <w:rPr>
                <w:lang w:val="pt-PT"/>
              </w:rPr>
            </w:pPr>
            <w:r>
              <w:rPr>
                <w:lang w:val="pt-PT"/>
              </w:rPr>
              <w:t>(June)*</w:t>
            </w:r>
          </w:p>
        </w:tc>
        <w:tc>
          <w:tcPr>
            <w:tcW w:w="4823" w:type="dxa"/>
          </w:tcPr>
          <w:p w14:paraId="4FA15312" w14:textId="77777777" w:rsidR="009633D5" w:rsidRPr="0083268E" w:rsidRDefault="009633D5" w:rsidP="007B1329">
            <w:pPr>
              <w:spacing w:before="0" w:after="0" w:line="240" w:lineRule="auto"/>
              <w:rPr>
                <w:lang w:val="pt-PT"/>
              </w:rPr>
            </w:pPr>
            <w:r>
              <w:rPr>
                <w:lang w:val="pt-PT"/>
              </w:rPr>
              <w:t>No mid-year meeting</w:t>
            </w:r>
          </w:p>
        </w:tc>
        <w:tc>
          <w:tcPr>
            <w:tcW w:w="222" w:type="dxa"/>
          </w:tcPr>
          <w:p w14:paraId="7AFCAD75" w14:textId="77777777" w:rsidR="009633D5" w:rsidRDefault="009633D5" w:rsidP="007B1329">
            <w:pPr>
              <w:spacing w:before="0" w:after="0" w:line="240" w:lineRule="auto"/>
            </w:pPr>
          </w:p>
        </w:tc>
      </w:tr>
      <w:tr w:rsidR="00ED2BE7" w14:paraId="572A1667" w14:textId="77777777" w:rsidTr="00ED2BE7">
        <w:tc>
          <w:tcPr>
            <w:tcW w:w="2335" w:type="dxa"/>
            <w:vMerge/>
          </w:tcPr>
          <w:p w14:paraId="295053C0" w14:textId="77777777" w:rsidR="009633D5" w:rsidRDefault="009633D5" w:rsidP="007B1329">
            <w:pPr>
              <w:spacing w:before="0" w:after="0" w:line="240" w:lineRule="auto"/>
            </w:pPr>
          </w:p>
        </w:tc>
        <w:tc>
          <w:tcPr>
            <w:tcW w:w="3150" w:type="dxa"/>
            <w:vMerge/>
          </w:tcPr>
          <w:p w14:paraId="09A9A45A" w14:textId="77777777" w:rsidR="009633D5" w:rsidRDefault="009633D5" w:rsidP="007B1329">
            <w:pPr>
              <w:spacing w:before="0" w:after="0" w:line="240" w:lineRule="auto"/>
            </w:pPr>
          </w:p>
        </w:tc>
        <w:tc>
          <w:tcPr>
            <w:tcW w:w="1800" w:type="dxa"/>
            <w:vMerge w:val="restart"/>
          </w:tcPr>
          <w:p w14:paraId="4C12BBA1" w14:textId="77777777" w:rsidR="009633D5" w:rsidRDefault="009633D5" w:rsidP="007B1329">
            <w:pPr>
              <w:spacing w:before="0" w:after="0" w:line="240" w:lineRule="auto"/>
            </w:pPr>
          </w:p>
        </w:tc>
        <w:tc>
          <w:tcPr>
            <w:tcW w:w="1620" w:type="dxa"/>
          </w:tcPr>
          <w:p w14:paraId="05B4EC67" w14:textId="77777777" w:rsidR="009633D5" w:rsidRPr="0083268E" w:rsidRDefault="009633D5" w:rsidP="007B1329">
            <w:pPr>
              <w:spacing w:before="0" w:after="0" w:line="240" w:lineRule="auto"/>
              <w:rPr>
                <w:lang w:val="pt-PT"/>
              </w:rPr>
            </w:pPr>
            <w:r>
              <w:rPr>
                <w:lang w:val="pt-PT"/>
              </w:rPr>
              <w:t>Dec 2021</w:t>
            </w:r>
          </w:p>
        </w:tc>
        <w:tc>
          <w:tcPr>
            <w:tcW w:w="4823" w:type="dxa"/>
          </w:tcPr>
          <w:p w14:paraId="4415B958" w14:textId="5F7FAB82" w:rsidR="009633D5" w:rsidRPr="00CD660A" w:rsidRDefault="009633D5" w:rsidP="007B1329">
            <w:pPr>
              <w:spacing w:before="0" w:after="0" w:line="240" w:lineRule="auto"/>
              <w:rPr>
                <w:lang w:val="en-GB"/>
              </w:rPr>
            </w:pPr>
            <w:r w:rsidRPr="00CD660A">
              <w:rPr>
                <w:lang w:val="en-GB"/>
              </w:rPr>
              <w:t>CRA22-01 ICQCR Quarantine Advisory Board meeting minutes and papers Dec 2021</w:t>
            </w:r>
          </w:p>
        </w:tc>
        <w:tc>
          <w:tcPr>
            <w:tcW w:w="222" w:type="dxa"/>
          </w:tcPr>
          <w:p w14:paraId="1074428F" w14:textId="77777777" w:rsidR="009633D5" w:rsidRDefault="009633D5" w:rsidP="007B1329">
            <w:pPr>
              <w:spacing w:before="0" w:after="0" w:line="240" w:lineRule="auto"/>
            </w:pPr>
          </w:p>
        </w:tc>
      </w:tr>
      <w:tr w:rsidR="00ED2BE7" w14:paraId="223ED786" w14:textId="77777777" w:rsidTr="00ED2BE7">
        <w:tc>
          <w:tcPr>
            <w:tcW w:w="2335" w:type="dxa"/>
            <w:vMerge/>
          </w:tcPr>
          <w:p w14:paraId="04AA5EF0" w14:textId="77777777" w:rsidR="009633D5" w:rsidRDefault="009633D5" w:rsidP="007B1329">
            <w:pPr>
              <w:spacing w:before="0" w:after="0" w:line="240" w:lineRule="auto"/>
            </w:pPr>
          </w:p>
        </w:tc>
        <w:tc>
          <w:tcPr>
            <w:tcW w:w="3150" w:type="dxa"/>
            <w:vMerge/>
          </w:tcPr>
          <w:p w14:paraId="1708D7C9" w14:textId="77777777" w:rsidR="009633D5" w:rsidRDefault="009633D5" w:rsidP="007B1329">
            <w:pPr>
              <w:spacing w:before="0" w:after="0" w:line="240" w:lineRule="auto"/>
            </w:pPr>
          </w:p>
        </w:tc>
        <w:tc>
          <w:tcPr>
            <w:tcW w:w="1800" w:type="dxa"/>
            <w:vMerge/>
          </w:tcPr>
          <w:p w14:paraId="494AEF25" w14:textId="77777777" w:rsidR="009633D5" w:rsidRDefault="009633D5" w:rsidP="007B1329">
            <w:pPr>
              <w:spacing w:before="0" w:after="0" w:line="240" w:lineRule="auto"/>
            </w:pPr>
          </w:p>
        </w:tc>
        <w:tc>
          <w:tcPr>
            <w:tcW w:w="1620" w:type="dxa"/>
          </w:tcPr>
          <w:p w14:paraId="5AC52FF6" w14:textId="77777777" w:rsidR="009633D5" w:rsidRPr="0083268E" w:rsidRDefault="009633D5" w:rsidP="007B1329">
            <w:pPr>
              <w:spacing w:before="0" w:after="0" w:line="240" w:lineRule="auto"/>
              <w:rPr>
                <w:lang w:val="pt-PT"/>
              </w:rPr>
            </w:pPr>
            <w:r>
              <w:rPr>
                <w:lang w:val="pt-PT"/>
              </w:rPr>
              <w:t>Apr 2021</w:t>
            </w:r>
          </w:p>
        </w:tc>
        <w:tc>
          <w:tcPr>
            <w:tcW w:w="4823" w:type="dxa"/>
          </w:tcPr>
          <w:p w14:paraId="4A6AFB8B" w14:textId="0F081B9B" w:rsidR="009633D5" w:rsidRPr="00CD660A" w:rsidRDefault="009633D5" w:rsidP="00ED2BE7">
            <w:pPr>
              <w:spacing w:before="0" w:after="0" w:line="240" w:lineRule="auto"/>
              <w:rPr>
                <w:lang w:val="en-GB"/>
              </w:rPr>
            </w:pPr>
            <w:r w:rsidRPr="00CD660A">
              <w:rPr>
                <w:lang w:val="en-GB"/>
              </w:rPr>
              <w:t>CRA21-01 ICQCR Quarantine Advisory Board meeting minutes and papers April 2021</w:t>
            </w:r>
          </w:p>
        </w:tc>
        <w:tc>
          <w:tcPr>
            <w:tcW w:w="222" w:type="dxa"/>
          </w:tcPr>
          <w:p w14:paraId="0540CE81" w14:textId="77777777" w:rsidR="009633D5" w:rsidRDefault="009633D5" w:rsidP="007B1329">
            <w:pPr>
              <w:spacing w:before="0" w:after="0" w:line="240" w:lineRule="auto"/>
            </w:pPr>
          </w:p>
        </w:tc>
      </w:tr>
      <w:tr w:rsidR="00ED2BE7" w14:paraId="6EE7530D" w14:textId="77777777" w:rsidTr="00ED2BE7">
        <w:tc>
          <w:tcPr>
            <w:tcW w:w="2335" w:type="dxa"/>
          </w:tcPr>
          <w:p w14:paraId="5FDEED0B" w14:textId="77777777" w:rsidR="009633D5" w:rsidRDefault="009633D5" w:rsidP="007B1329">
            <w:pPr>
              <w:spacing w:before="0" w:after="0" w:line="240" w:lineRule="auto"/>
            </w:pPr>
            <w:r>
              <w:t>Export at least 10 consignments per year</w:t>
            </w:r>
          </w:p>
        </w:tc>
        <w:tc>
          <w:tcPr>
            <w:tcW w:w="3150" w:type="dxa"/>
          </w:tcPr>
          <w:p w14:paraId="0638B623" w14:textId="77777777" w:rsidR="009633D5" w:rsidRDefault="009633D5" w:rsidP="007B1329">
            <w:pPr>
              <w:spacing w:before="0" w:after="0" w:line="240" w:lineRule="auto"/>
            </w:pPr>
            <w:r>
              <w:t>10 consignments exported in each of years</w:t>
            </w:r>
          </w:p>
          <w:p w14:paraId="48B008D9" w14:textId="77777777" w:rsidR="009633D5" w:rsidRDefault="009633D5" w:rsidP="007B1329">
            <w:pPr>
              <w:spacing w:before="0" w:after="0" w:line="240" w:lineRule="auto"/>
            </w:pPr>
            <w:r>
              <w:t>1-5</w:t>
            </w:r>
          </w:p>
        </w:tc>
        <w:tc>
          <w:tcPr>
            <w:tcW w:w="1800" w:type="dxa"/>
          </w:tcPr>
          <w:p w14:paraId="24504626" w14:textId="7373A72D" w:rsidR="009633D5" w:rsidRDefault="0005532E" w:rsidP="007B1329">
            <w:pPr>
              <w:spacing w:before="0" w:after="0" w:line="240" w:lineRule="auto"/>
            </w:pPr>
            <w:r>
              <w:t xml:space="preserve">+/- </w:t>
            </w:r>
            <w:r w:rsidR="009633D5">
              <w:t>On track</w:t>
            </w:r>
          </w:p>
        </w:tc>
        <w:tc>
          <w:tcPr>
            <w:tcW w:w="1620" w:type="dxa"/>
          </w:tcPr>
          <w:p w14:paraId="369FE710" w14:textId="77777777" w:rsidR="009633D5" w:rsidRDefault="009633D5" w:rsidP="007B1329">
            <w:pPr>
              <w:spacing w:before="0" w:after="0" w:line="240" w:lineRule="auto"/>
            </w:pPr>
          </w:p>
        </w:tc>
        <w:tc>
          <w:tcPr>
            <w:tcW w:w="4823" w:type="dxa"/>
          </w:tcPr>
          <w:p w14:paraId="2F7020B0" w14:textId="61F6949E" w:rsidR="009633D5" w:rsidRDefault="0050474E" w:rsidP="007B1329">
            <w:pPr>
              <w:spacing w:before="0" w:after="0" w:line="240" w:lineRule="auto"/>
            </w:pPr>
            <w:r w:rsidRPr="005C63E3">
              <w:rPr>
                <w:i/>
                <w:iCs/>
              </w:rPr>
              <w:t>NB</w:t>
            </w:r>
            <w:r>
              <w:t xml:space="preserve"> </w:t>
            </w:r>
            <w:r w:rsidR="009633D5">
              <w:t>Subject to demand from recipients</w:t>
            </w:r>
          </w:p>
          <w:p w14:paraId="0C1B5463" w14:textId="77777777" w:rsidR="000F0A3A" w:rsidRDefault="000F0A3A" w:rsidP="007B1329">
            <w:pPr>
              <w:spacing w:before="0" w:after="0" w:line="240" w:lineRule="auto"/>
            </w:pPr>
          </w:p>
          <w:p w14:paraId="689C66DB" w14:textId="0797E052" w:rsidR="000F0A3A" w:rsidRDefault="000F0A3A" w:rsidP="007B1329">
            <w:pPr>
              <w:spacing w:before="0" w:after="0" w:line="240" w:lineRule="auto"/>
            </w:pPr>
            <w:r>
              <w:t>Sept 25: Budwood export (Malawi) and Flower bud export (</w:t>
            </w:r>
            <w:proofErr w:type="spellStart"/>
            <w:r>
              <w:t>Polyplants</w:t>
            </w:r>
            <w:proofErr w:type="spellEnd"/>
            <w:r>
              <w:t>-France)</w:t>
            </w:r>
          </w:p>
          <w:p w14:paraId="3B9B5F4B" w14:textId="799841D6" w:rsidR="007975E2" w:rsidRDefault="00677451" w:rsidP="007B1329">
            <w:pPr>
              <w:spacing w:before="0" w:after="0" w:line="240" w:lineRule="auto"/>
            </w:pPr>
            <w:r>
              <w:t xml:space="preserve">Oct </w:t>
            </w:r>
            <w:r w:rsidR="007975E2">
              <w:t>2024-</w:t>
            </w:r>
            <w:r>
              <w:t xml:space="preserve">Aug </w:t>
            </w:r>
            <w:r w:rsidR="007975E2">
              <w:t xml:space="preserve">25: To date: </w:t>
            </w:r>
            <w:r w:rsidR="007E0719">
              <w:t>4 budwood exports</w:t>
            </w:r>
            <w:r w:rsidR="00A71C38">
              <w:t xml:space="preserve"> (</w:t>
            </w:r>
            <w:r w:rsidR="00C82543">
              <w:t>with 4</w:t>
            </w:r>
            <w:r w:rsidR="0081354D">
              <w:t xml:space="preserve"> exports </w:t>
            </w:r>
            <w:r w:rsidR="00C82543">
              <w:t>planned</w:t>
            </w:r>
            <w:r w:rsidR="0081354D">
              <w:t xml:space="preserve"> before year end)</w:t>
            </w:r>
            <w:r w:rsidR="005413AD">
              <w:t xml:space="preserve">, </w:t>
            </w:r>
            <w:r w:rsidR="00FB413E">
              <w:t>4</w:t>
            </w:r>
            <w:r w:rsidR="005413AD">
              <w:t xml:space="preserve"> seed exports and </w:t>
            </w:r>
            <w:r w:rsidR="008B352D">
              <w:t>4</w:t>
            </w:r>
            <w:r w:rsidR="005413AD">
              <w:t xml:space="preserve"> </w:t>
            </w:r>
            <w:r w:rsidR="00837169">
              <w:t>flower bud exports</w:t>
            </w:r>
          </w:p>
          <w:p w14:paraId="7BA2CB89" w14:textId="3D2B279C" w:rsidR="009633D5" w:rsidRDefault="009633D5" w:rsidP="007B1329">
            <w:pPr>
              <w:spacing w:before="0" w:after="0" w:line="240" w:lineRule="auto"/>
            </w:pPr>
            <w:r>
              <w:t xml:space="preserve">2023-24 </w:t>
            </w:r>
            <w:proofErr w:type="gramStart"/>
            <w:r>
              <w:t>9  budwood</w:t>
            </w:r>
            <w:proofErr w:type="gramEnd"/>
            <w:r>
              <w:t xml:space="preserve"> exports, 1 flower bud</w:t>
            </w:r>
          </w:p>
          <w:p w14:paraId="2F67518A" w14:textId="77777777" w:rsidR="009633D5" w:rsidRDefault="009633D5" w:rsidP="007B1329">
            <w:pPr>
              <w:spacing w:before="0" w:after="0" w:line="240" w:lineRule="auto"/>
            </w:pPr>
            <w:r>
              <w:lastRenderedPageBreak/>
              <w:t>2022-23 10 budwood exports, 1 seed export</w:t>
            </w:r>
          </w:p>
          <w:p w14:paraId="29AFDDE5" w14:textId="77777777" w:rsidR="009633D5" w:rsidRDefault="009633D5" w:rsidP="007B1329">
            <w:pPr>
              <w:spacing w:before="0" w:after="0" w:line="240" w:lineRule="auto"/>
            </w:pPr>
            <w:r>
              <w:t xml:space="preserve">2021-22 9 </w:t>
            </w:r>
            <w:proofErr w:type="gramStart"/>
            <w:r>
              <w:t>budwood</w:t>
            </w:r>
            <w:proofErr w:type="gramEnd"/>
            <w:r>
              <w:t xml:space="preserve"> exports, 7 seed exports</w:t>
            </w:r>
          </w:p>
        </w:tc>
        <w:tc>
          <w:tcPr>
            <w:tcW w:w="222" w:type="dxa"/>
          </w:tcPr>
          <w:p w14:paraId="5AE06DF6" w14:textId="77777777" w:rsidR="009633D5" w:rsidRDefault="009633D5" w:rsidP="007B1329">
            <w:pPr>
              <w:spacing w:before="0" w:after="0" w:line="240" w:lineRule="auto"/>
            </w:pPr>
          </w:p>
        </w:tc>
      </w:tr>
      <w:tr w:rsidR="00ED2BE7" w14:paraId="7723D66E" w14:textId="77777777" w:rsidTr="00ED2BE7">
        <w:tc>
          <w:tcPr>
            <w:tcW w:w="2335" w:type="dxa"/>
          </w:tcPr>
          <w:p w14:paraId="3B6A0E03" w14:textId="77777777" w:rsidR="009633D5" w:rsidRDefault="009633D5" w:rsidP="007B1329">
            <w:pPr>
              <w:spacing w:before="0" w:after="0" w:line="240" w:lineRule="auto"/>
            </w:pPr>
            <w:r>
              <w:t>Import four consignments of germplasm per year</w:t>
            </w:r>
          </w:p>
        </w:tc>
        <w:tc>
          <w:tcPr>
            <w:tcW w:w="3150" w:type="dxa"/>
          </w:tcPr>
          <w:p w14:paraId="6EA85F54" w14:textId="77777777" w:rsidR="009633D5" w:rsidRDefault="009633D5" w:rsidP="007B1329">
            <w:pPr>
              <w:spacing w:before="0" w:after="0" w:line="240" w:lineRule="auto"/>
            </w:pPr>
            <w:r>
              <w:t xml:space="preserve">4 consignments of germplasm imported in each of years 1-5 </w:t>
            </w:r>
          </w:p>
        </w:tc>
        <w:tc>
          <w:tcPr>
            <w:tcW w:w="1800" w:type="dxa"/>
            <w:shd w:val="clear" w:color="auto" w:fill="FFCC66"/>
          </w:tcPr>
          <w:p w14:paraId="4C5E1C57" w14:textId="7B05B78A" w:rsidR="009633D5" w:rsidRDefault="0005532E" w:rsidP="007B1329">
            <w:pPr>
              <w:spacing w:before="0" w:after="0" w:line="240" w:lineRule="auto"/>
            </w:pPr>
            <w:r>
              <w:t xml:space="preserve">Some delays/postponed imports and </w:t>
            </w:r>
            <w:r w:rsidR="009633D5">
              <w:t>problems with quality of budwood</w:t>
            </w:r>
            <w:r>
              <w:t xml:space="preserve"> due to WB infection in </w:t>
            </w:r>
            <w:proofErr w:type="gramStart"/>
            <w:r>
              <w:t>ICG,T</w:t>
            </w:r>
            <w:proofErr w:type="gramEnd"/>
          </w:p>
        </w:tc>
        <w:tc>
          <w:tcPr>
            <w:tcW w:w="1620" w:type="dxa"/>
          </w:tcPr>
          <w:p w14:paraId="51721523" w14:textId="77777777" w:rsidR="009633D5" w:rsidRDefault="009633D5" w:rsidP="007B1329">
            <w:pPr>
              <w:spacing w:before="0" w:after="0" w:line="240" w:lineRule="auto"/>
            </w:pPr>
            <w:r>
              <w:t>Ongoing</w:t>
            </w:r>
          </w:p>
        </w:tc>
        <w:tc>
          <w:tcPr>
            <w:tcW w:w="4823" w:type="dxa"/>
          </w:tcPr>
          <w:p w14:paraId="67336B11" w14:textId="0B46B498" w:rsidR="001617C4" w:rsidRDefault="002C3BC6" w:rsidP="007B1329">
            <w:pPr>
              <w:spacing w:before="0" w:after="0" w:line="240" w:lineRule="auto"/>
              <w:rPr>
                <w:lang w:val="en-GB"/>
              </w:rPr>
            </w:pPr>
            <w:r>
              <w:rPr>
                <w:lang w:val="en-GB"/>
              </w:rPr>
              <w:t xml:space="preserve">Oct </w:t>
            </w:r>
            <w:r w:rsidR="00FD318D">
              <w:rPr>
                <w:lang w:val="en-GB"/>
              </w:rPr>
              <w:t>2024-</w:t>
            </w:r>
            <w:r w:rsidR="0081354D">
              <w:rPr>
                <w:lang w:val="en-GB"/>
              </w:rPr>
              <w:t>Sept</w:t>
            </w:r>
            <w:r>
              <w:rPr>
                <w:lang w:val="en-GB"/>
              </w:rPr>
              <w:t>20</w:t>
            </w:r>
            <w:r w:rsidR="00FD318D">
              <w:rPr>
                <w:lang w:val="en-GB"/>
              </w:rPr>
              <w:t>25</w:t>
            </w:r>
            <w:r w:rsidR="00C17A0B">
              <w:rPr>
                <w:lang w:val="en-GB"/>
              </w:rPr>
              <w:t>: one import from IC</w:t>
            </w:r>
            <w:r w:rsidR="00DB07A6">
              <w:rPr>
                <w:lang w:val="en-GB"/>
              </w:rPr>
              <w:t>3</w:t>
            </w:r>
            <w:r w:rsidR="00C17A0B">
              <w:rPr>
                <w:lang w:val="en-GB"/>
              </w:rPr>
              <w:t xml:space="preserve">  </w:t>
            </w:r>
            <w:r w:rsidR="00A146A1">
              <w:rPr>
                <w:lang w:val="en-GB"/>
              </w:rPr>
              <w:t>(</w:t>
            </w:r>
            <w:r w:rsidR="00C82543">
              <w:rPr>
                <w:lang w:val="en-GB"/>
              </w:rPr>
              <w:t>5</w:t>
            </w:r>
            <w:r w:rsidR="00C17A0B">
              <w:rPr>
                <w:lang w:val="en-GB"/>
              </w:rPr>
              <w:t xml:space="preserve"> clones established</w:t>
            </w:r>
            <w:r w:rsidR="00A02F64">
              <w:rPr>
                <w:lang w:val="en-GB"/>
              </w:rPr>
              <w:t xml:space="preserve"> though tested +</w:t>
            </w:r>
            <w:proofErr w:type="spellStart"/>
            <w:r w:rsidR="00A02F64">
              <w:rPr>
                <w:lang w:val="en-GB"/>
              </w:rPr>
              <w:t>ve</w:t>
            </w:r>
            <w:proofErr w:type="spellEnd"/>
            <w:r w:rsidR="00A02F64">
              <w:rPr>
                <w:lang w:val="en-GB"/>
              </w:rPr>
              <w:t xml:space="preserve"> for </w:t>
            </w:r>
            <w:proofErr w:type="spellStart"/>
            <w:r w:rsidR="00A02F64">
              <w:rPr>
                <w:lang w:val="en-GB"/>
              </w:rPr>
              <w:t>CaPV</w:t>
            </w:r>
            <w:proofErr w:type="spellEnd"/>
            <w:r w:rsidR="00A02F64">
              <w:rPr>
                <w:lang w:val="en-GB"/>
              </w:rPr>
              <w:t xml:space="preserve"> so being held in isolation</w:t>
            </w:r>
            <w:r w:rsidR="00C17A0B">
              <w:rPr>
                <w:lang w:val="en-GB"/>
              </w:rPr>
              <w:t>)</w:t>
            </w:r>
            <w:r w:rsidR="00DB07A6">
              <w:rPr>
                <w:lang w:val="en-GB"/>
              </w:rPr>
              <w:t xml:space="preserve">. </w:t>
            </w:r>
            <w:r w:rsidR="00165230">
              <w:rPr>
                <w:lang w:val="en-GB"/>
              </w:rPr>
              <w:t>Two</w:t>
            </w:r>
            <w:r w:rsidR="00DB07A6">
              <w:rPr>
                <w:lang w:val="en-GB"/>
              </w:rPr>
              <w:t xml:space="preserve"> </w:t>
            </w:r>
            <w:r w:rsidR="00BE3513">
              <w:rPr>
                <w:lang w:val="en-GB"/>
              </w:rPr>
              <w:t>import</w:t>
            </w:r>
            <w:r w:rsidR="00165230">
              <w:rPr>
                <w:lang w:val="en-GB"/>
              </w:rPr>
              <w:t>s</w:t>
            </w:r>
            <w:r w:rsidR="00BE3513">
              <w:rPr>
                <w:lang w:val="en-GB"/>
              </w:rPr>
              <w:t xml:space="preserve"> from ICG,T </w:t>
            </w:r>
            <w:r w:rsidR="003812AC">
              <w:rPr>
                <w:lang w:val="en-GB"/>
              </w:rPr>
              <w:t>(</w:t>
            </w:r>
            <w:r w:rsidR="00C82543">
              <w:rPr>
                <w:lang w:val="en-GB"/>
              </w:rPr>
              <w:t xml:space="preserve">6 </w:t>
            </w:r>
            <w:r w:rsidR="007D0F4C">
              <w:rPr>
                <w:lang w:val="en-GB"/>
              </w:rPr>
              <w:t xml:space="preserve"> established though one subsequently showed WB symptoms and was destroyed) </w:t>
            </w:r>
            <w:r w:rsidR="003812AC">
              <w:rPr>
                <w:lang w:val="en-GB"/>
              </w:rPr>
              <w:t xml:space="preserve"> </w:t>
            </w:r>
            <w:r w:rsidR="00DC7342">
              <w:rPr>
                <w:lang w:val="en-GB"/>
              </w:rPr>
              <w:t xml:space="preserve">. </w:t>
            </w:r>
          </w:p>
          <w:p w14:paraId="20A1D042" w14:textId="68783919" w:rsidR="009633D5" w:rsidRPr="00CE6FC3" w:rsidRDefault="009633D5" w:rsidP="007B1329">
            <w:pPr>
              <w:spacing w:before="0" w:after="0" w:line="240" w:lineRule="auto"/>
              <w:rPr>
                <w:lang w:val="en-GB"/>
              </w:rPr>
            </w:pPr>
            <w:r w:rsidRPr="00CE6FC3">
              <w:rPr>
                <w:lang w:val="en-GB"/>
              </w:rPr>
              <w:t>2023-24 imports from ICG,T, IC3 (</w:t>
            </w:r>
            <w:r>
              <w:rPr>
                <w:lang w:val="en-GB"/>
              </w:rPr>
              <w:t xml:space="preserve">at least </w:t>
            </w:r>
            <w:r w:rsidRPr="00CE6FC3">
              <w:rPr>
                <w:lang w:val="en-GB"/>
              </w:rPr>
              <w:t>6 accessions established,</w:t>
            </w:r>
            <w:r>
              <w:rPr>
                <w:lang w:val="en-GB"/>
              </w:rPr>
              <w:t xml:space="preserve"> and</w:t>
            </w:r>
            <w:r w:rsidR="00827F24">
              <w:rPr>
                <w:lang w:val="en-GB"/>
              </w:rPr>
              <w:t xml:space="preserve"> two more</w:t>
            </w:r>
            <w:r>
              <w:rPr>
                <w:lang w:val="en-GB"/>
              </w:rPr>
              <w:t xml:space="preserve"> from Sept. 2024 import)</w:t>
            </w:r>
          </w:p>
          <w:p w14:paraId="7ABF4712" w14:textId="77777777" w:rsidR="009633D5" w:rsidRDefault="009633D5" w:rsidP="007B1329">
            <w:pPr>
              <w:spacing w:before="0" w:after="0" w:line="240" w:lineRule="auto"/>
            </w:pPr>
            <w:r>
              <w:t xml:space="preserve">2022-23 imports from </w:t>
            </w:r>
            <w:proofErr w:type="gramStart"/>
            <w:r>
              <w:t>ICG,T</w:t>
            </w:r>
            <w:proofErr w:type="gramEnd"/>
            <w:r>
              <w:t xml:space="preserve">, IC3 (poor establishment rate due to condition of materials from </w:t>
            </w:r>
            <w:proofErr w:type="gramStart"/>
            <w:r>
              <w:t>ICG,T</w:t>
            </w:r>
            <w:proofErr w:type="gramEnd"/>
            <w:r>
              <w:t>)</w:t>
            </w:r>
          </w:p>
          <w:p w14:paraId="1716683D" w14:textId="77777777" w:rsidR="009633D5" w:rsidRDefault="009633D5" w:rsidP="007B1329">
            <w:pPr>
              <w:spacing w:before="0" w:after="0" w:line="240" w:lineRule="auto"/>
            </w:pPr>
            <w:r>
              <w:t xml:space="preserve">2021-22 imports from </w:t>
            </w:r>
            <w:proofErr w:type="gramStart"/>
            <w:r>
              <w:t>ICG,T</w:t>
            </w:r>
            <w:proofErr w:type="gramEnd"/>
            <w:r>
              <w:t>, IC3 and MCB (4 accessions established)</w:t>
            </w:r>
          </w:p>
        </w:tc>
        <w:tc>
          <w:tcPr>
            <w:tcW w:w="222" w:type="dxa"/>
          </w:tcPr>
          <w:p w14:paraId="51A9B8D0" w14:textId="77777777" w:rsidR="009633D5" w:rsidRDefault="009633D5" w:rsidP="007B1329">
            <w:pPr>
              <w:spacing w:before="0" w:after="0" w:line="240" w:lineRule="auto"/>
            </w:pPr>
          </w:p>
        </w:tc>
      </w:tr>
      <w:tr w:rsidR="00ED2BE7" w:rsidRPr="00122020" w14:paraId="063E0A36" w14:textId="77777777" w:rsidTr="00ED2BE7">
        <w:tc>
          <w:tcPr>
            <w:tcW w:w="2335" w:type="dxa"/>
          </w:tcPr>
          <w:p w14:paraId="34E6361E" w14:textId="77777777" w:rsidR="009633D5" w:rsidRDefault="009633D5" w:rsidP="007B1329">
            <w:pPr>
              <w:spacing w:before="0" w:after="0" w:line="240" w:lineRule="auto"/>
            </w:pPr>
            <w:r>
              <w:t>Update Guidelines for the Safe Movement of Cacao Germplasm</w:t>
            </w:r>
          </w:p>
        </w:tc>
        <w:tc>
          <w:tcPr>
            <w:tcW w:w="3150" w:type="dxa"/>
          </w:tcPr>
          <w:p w14:paraId="7EB6F5FC" w14:textId="77777777" w:rsidR="009633D5" w:rsidRDefault="009633D5" w:rsidP="007B1329">
            <w:pPr>
              <w:spacing w:before="0" w:after="0" w:line="240" w:lineRule="auto"/>
            </w:pPr>
            <w:r>
              <w:t>Publish updated guidelines in 2021 (</w:t>
            </w:r>
            <w:r w:rsidRPr="00655221">
              <w:rPr>
                <w:i/>
                <w:iCs/>
              </w:rPr>
              <w:t>S-1</w:t>
            </w:r>
            <w:r>
              <w:t>)</w:t>
            </w:r>
          </w:p>
          <w:p w14:paraId="4C07C3A0" w14:textId="77777777" w:rsidR="009633D5" w:rsidRDefault="009633D5" w:rsidP="007B1329">
            <w:pPr>
              <w:spacing w:before="0" w:after="0" w:line="240" w:lineRule="auto"/>
            </w:pPr>
            <w:r>
              <w:t>Publish updated guidelines in 2024 (</w:t>
            </w:r>
            <w:r w:rsidRPr="00655221">
              <w:rPr>
                <w:i/>
                <w:iCs/>
              </w:rPr>
              <w:t>S-2</w:t>
            </w:r>
            <w:r>
              <w:t>)</w:t>
            </w:r>
          </w:p>
        </w:tc>
        <w:tc>
          <w:tcPr>
            <w:tcW w:w="1800" w:type="dxa"/>
          </w:tcPr>
          <w:p w14:paraId="60E8AD5C" w14:textId="77777777" w:rsidR="009633D5" w:rsidRDefault="009633D5" w:rsidP="007B1329">
            <w:pPr>
              <w:spacing w:before="0" w:after="0" w:line="240" w:lineRule="auto"/>
            </w:pPr>
            <w:r>
              <w:t>Completed</w:t>
            </w:r>
          </w:p>
          <w:p w14:paraId="594F9343" w14:textId="77777777" w:rsidR="009633D5" w:rsidRDefault="009633D5" w:rsidP="007B1329">
            <w:pPr>
              <w:spacing w:before="0" w:after="0" w:line="240" w:lineRule="auto"/>
            </w:pPr>
            <w:r>
              <w:t>On track</w:t>
            </w:r>
          </w:p>
        </w:tc>
        <w:tc>
          <w:tcPr>
            <w:tcW w:w="1620" w:type="dxa"/>
          </w:tcPr>
          <w:p w14:paraId="5CD1604F" w14:textId="77777777" w:rsidR="009633D5" w:rsidRDefault="009633D5" w:rsidP="007B1329">
            <w:pPr>
              <w:spacing w:before="0" w:after="0" w:line="240" w:lineRule="auto"/>
            </w:pPr>
          </w:p>
        </w:tc>
        <w:tc>
          <w:tcPr>
            <w:tcW w:w="4823" w:type="dxa"/>
          </w:tcPr>
          <w:p w14:paraId="676890E9" w14:textId="77777777" w:rsidR="009633D5" w:rsidRDefault="009633D5" w:rsidP="007B1329">
            <w:pPr>
              <w:spacing w:before="0" w:after="0" w:line="240" w:lineRule="auto"/>
              <w:rPr>
                <w:lang w:val="en-GB"/>
              </w:rPr>
            </w:pPr>
            <w:r>
              <w:rPr>
                <w:lang w:val="en-GB"/>
              </w:rPr>
              <w:t>See End et al (2021)</w:t>
            </w:r>
          </w:p>
          <w:p w14:paraId="318C2F29" w14:textId="735D9D8E" w:rsidR="009633D5" w:rsidRDefault="009633D5" w:rsidP="007B1329">
            <w:pPr>
              <w:spacing w:before="0" w:after="0" w:line="240" w:lineRule="auto"/>
              <w:rPr>
                <w:lang w:val="en-GB"/>
              </w:rPr>
            </w:pPr>
            <w:r>
              <w:rPr>
                <w:lang w:val="en-GB"/>
              </w:rPr>
              <w:t>See End et al (2024) (</w:t>
            </w:r>
            <w:r w:rsidR="00E5033F">
              <w:rPr>
                <w:lang w:val="en-GB"/>
              </w:rPr>
              <w:t xml:space="preserve">En, Fr, Es versions available on ICQCR and </w:t>
            </w:r>
            <w:proofErr w:type="spellStart"/>
            <w:r w:rsidR="00E5033F">
              <w:rPr>
                <w:lang w:val="en-GB"/>
              </w:rPr>
              <w:t>CacaoNet</w:t>
            </w:r>
            <w:proofErr w:type="spellEnd"/>
            <w:r w:rsidR="00E5033F">
              <w:rPr>
                <w:lang w:val="en-GB"/>
              </w:rPr>
              <w:t xml:space="preserve"> websites since </w:t>
            </w:r>
            <w:r w:rsidR="00E63D53">
              <w:rPr>
                <w:lang w:val="en-GB"/>
              </w:rPr>
              <w:t>Feb. 2025)</w:t>
            </w:r>
            <w:r w:rsidR="00B2023F">
              <w:rPr>
                <w:lang w:val="en-GB"/>
              </w:rPr>
              <w:t xml:space="preserve"> Portuguese version under consideration</w:t>
            </w:r>
          </w:p>
          <w:p w14:paraId="69F9FCAD" w14:textId="77777777" w:rsidR="009633D5" w:rsidRPr="00122020" w:rsidRDefault="009633D5" w:rsidP="007B1329">
            <w:pPr>
              <w:spacing w:before="0" w:after="0" w:line="240" w:lineRule="auto"/>
              <w:rPr>
                <w:lang w:val="en-GB"/>
              </w:rPr>
            </w:pPr>
            <w:r>
              <w:rPr>
                <w:lang w:val="en-GB"/>
              </w:rPr>
              <w:t>(Poster/paper presented at ISCR 2022)</w:t>
            </w:r>
          </w:p>
        </w:tc>
        <w:tc>
          <w:tcPr>
            <w:tcW w:w="222" w:type="dxa"/>
          </w:tcPr>
          <w:p w14:paraId="365F6F4F" w14:textId="77777777" w:rsidR="009633D5" w:rsidRPr="00122020" w:rsidRDefault="009633D5" w:rsidP="007B1329">
            <w:pPr>
              <w:spacing w:before="0" w:after="0" w:line="240" w:lineRule="auto"/>
              <w:rPr>
                <w:lang w:val="en-GB"/>
              </w:rPr>
            </w:pPr>
          </w:p>
        </w:tc>
      </w:tr>
      <w:tr w:rsidR="00ED2BE7" w14:paraId="0C581560" w14:textId="77777777" w:rsidTr="00ED2BE7">
        <w:tc>
          <w:tcPr>
            <w:tcW w:w="2335" w:type="dxa"/>
          </w:tcPr>
          <w:p w14:paraId="151A6B4C" w14:textId="77777777" w:rsidR="009633D5" w:rsidRDefault="009633D5" w:rsidP="007B1329">
            <w:pPr>
              <w:spacing w:before="0" w:after="0" w:line="240" w:lineRule="auto"/>
            </w:pPr>
            <w:r>
              <w:t xml:space="preserve">Fingerprinting of new materials entering </w:t>
            </w:r>
            <w:proofErr w:type="gramStart"/>
            <w:r>
              <w:t>ICQC,R</w:t>
            </w:r>
            <w:proofErr w:type="gramEnd"/>
          </w:p>
          <w:p w14:paraId="3193067F" w14:textId="77777777" w:rsidR="009633D5" w:rsidRDefault="009633D5" w:rsidP="007B1329">
            <w:pPr>
              <w:spacing w:before="0" w:after="0" w:line="240" w:lineRule="auto"/>
            </w:pPr>
          </w:p>
        </w:tc>
        <w:tc>
          <w:tcPr>
            <w:tcW w:w="3150" w:type="dxa"/>
          </w:tcPr>
          <w:p w14:paraId="706CFF57" w14:textId="77777777" w:rsidR="009633D5" w:rsidRDefault="009633D5" w:rsidP="007B1329">
            <w:pPr>
              <w:spacing w:before="0" w:after="0" w:line="240" w:lineRule="auto"/>
            </w:pPr>
            <w:r>
              <w:t>All new materials received up until the end of 2023 fingerprinted and data submitted to ICGD (</w:t>
            </w:r>
            <w:r w:rsidRPr="006C784E">
              <w:rPr>
                <w:i/>
                <w:iCs/>
              </w:rPr>
              <w:t>F-1</w:t>
            </w:r>
            <w:r>
              <w:t>)</w:t>
            </w:r>
          </w:p>
          <w:p w14:paraId="208C9834" w14:textId="77777777" w:rsidR="009633D5" w:rsidRDefault="009633D5" w:rsidP="007B1329">
            <w:pPr>
              <w:spacing w:before="0" w:after="0" w:line="240" w:lineRule="auto"/>
            </w:pPr>
            <w:r>
              <w:t xml:space="preserve">All additional new materials received up until the end of 2023 fingerprinted and data submitted </w:t>
            </w:r>
            <w:proofErr w:type="gramStart"/>
            <w:r>
              <w:t>to  ICGD</w:t>
            </w:r>
            <w:proofErr w:type="gramEnd"/>
            <w:r>
              <w:t xml:space="preserve"> (</w:t>
            </w:r>
            <w:r w:rsidRPr="006C784E">
              <w:rPr>
                <w:i/>
                <w:iCs/>
              </w:rPr>
              <w:t>F-2</w:t>
            </w:r>
            <w:r>
              <w:t>)</w:t>
            </w:r>
          </w:p>
        </w:tc>
        <w:tc>
          <w:tcPr>
            <w:tcW w:w="1800" w:type="dxa"/>
          </w:tcPr>
          <w:p w14:paraId="4CB7D66F" w14:textId="77777777" w:rsidR="009633D5" w:rsidRDefault="009633D5" w:rsidP="007B1329">
            <w:pPr>
              <w:spacing w:before="0" w:after="0" w:line="240" w:lineRule="auto"/>
            </w:pPr>
            <w:r>
              <w:t>On track</w:t>
            </w:r>
          </w:p>
        </w:tc>
        <w:tc>
          <w:tcPr>
            <w:tcW w:w="1620" w:type="dxa"/>
          </w:tcPr>
          <w:p w14:paraId="43AA4E78" w14:textId="77777777" w:rsidR="009633D5" w:rsidRDefault="009633D5" w:rsidP="007B1329">
            <w:pPr>
              <w:spacing w:before="0" w:after="0" w:line="240" w:lineRule="auto"/>
            </w:pPr>
            <w:r>
              <w:t>Ongoing</w:t>
            </w:r>
          </w:p>
        </w:tc>
        <w:tc>
          <w:tcPr>
            <w:tcW w:w="4823" w:type="dxa"/>
          </w:tcPr>
          <w:p w14:paraId="77912BE1" w14:textId="4DB48384" w:rsidR="009633D5" w:rsidRDefault="009633D5" w:rsidP="007B1329">
            <w:pPr>
              <w:spacing w:before="0" w:after="0" w:line="240" w:lineRule="auto"/>
            </w:pPr>
            <w:r>
              <w:t xml:space="preserve">CRC report received June 2024. Ongoing discussions with Reference Genotype Working Group and organization of </w:t>
            </w:r>
            <w:proofErr w:type="spellStart"/>
            <w:r>
              <w:t>ringtesting</w:t>
            </w:r>
            <w:proofErr w:type="spellEnd"/>
            <w:r>
              <w:t xml:space="preserve"> of markers on different platforms</w:t>
            </w:r>
            <w:r w:rsidR="00431EF4">
              <w:t xml:space="preserve">. SNP data from analysis of </w:t>
            </w:r>
            <w:r w:rsidR="00767438">
              <w:t>all accessions using 460 markers received from USDA and will be incorporated into ICGD</w:t>
            </w:r>
          </w:p>
        </w:tc>
        <w:tc>
          <w:tcPr>
            <w:tcW w:w="222" w:type="dxa"/>
          </w:tcPr>
          <w:p w14:paraId="174D5239" w14:textId="77777777" w:rsidR="009633D5" w:rsidRDefault="009633D5" w:rsidP="007B1329">
            <w:pPr>
              <w:spacing w:before="0" w:after="0" w:line="240" w:lineRule="auto"/>
            </w:pPr>
          </w:p>
        </w:tc>
      </w:tr>
      <w:tr w:rsidR="00ED2BE7" w14:paraId="40F63CBA" w14:textId="77777777" w:rsidTr="00ED2BE7">
        <w:tc>
          <w:tcPr>
            <w:tcW w:w="2335" w:type="dxa"/>
          </w:tcPr>
          <w:p w14:paraId="2A38ADFD" w14:textId="77777777" w:rsidR="009633D5" w:rsidRDefault="009633D5" w:rsidP="007B1329">
            <w:pPr>
              <w:spacing w:before="0" w:after="0" w:line="240" w:lineRule="auto"/>
            </w:pPr>
            <w:r>
              <w:t>Trial of modified tissue culture techniques</w:t>
            </w:r>
          </w:p>
        </w:tc>
        <w:tc>
          <w:tcPr>
            <w:tcW w:w="3150" w:type="dxa"/>
          </w:tcPr>
          <w:p w14:paraId="5B777988" w14:textId="77777777" w:rsidR="009633D5" w:rsidRDefault="009633D5" w:rsidP="007B1329">
            <w:pPr>
              <w:spacing w:before="0" w:after="0" w:line="240" w:lineRule="auto"/>
            </w:pPr>
            <w:r>
              <w:t>Establish whether somatic embryos can be generated from a broad range of germplasm (</w:t>
            </w:r>
            <w:r w:rsidRPr="00592E73">
              <w:rPr>
                <w:i/>
                <w:iCs/>
              </w:rPr>
              <w:t>T-1</w:t>
            </w:r>
            <w:r>
              <w:t>)</w:t>
            </w:r>
          </w:p>
        </w:tc>
        <w:tc>
          <w:tcPr>
            <w:tcW w:w="1800" w:type="dxa"/>
            <w:shd w:val="clear" w:color="auto" w:fill="FFCC66"/>
          </w:tcPr>
          <w:p w14:paraId="117E4035" w14:textId="77777777" w:rsidR="009633D5" w:rsidRDefault="009633D5" w:rsidP="007B1329">
            <w:pPr>
              <w:spacing w:before="0" w:after="0" w:line="240" w:lineRule="auto"/>
            </w:pPr>
            <w:r>
              <w:t>Delayed</w:t>
            </w:r>
          </w:p>
        </w:tc>
        <w:tc>
          <w:tcPr>
            <w:tcW w:w="1620" w:type="dxa"/>
          </w:tcPr>
          <w:p w14:paraId="3371F703" w14:textId="77777777" w:rsidR="009633D5" w:rsidRDefault="009633D5" w:rsidP="007B1329">
            <w:pPr>
              <w:spacing w:before="0" w:after="0" w:line="240" w:lineRule="auto"/>
            </w:pPr>
            <w:r>
              <w:t>ongoing</w:t>
            </w:r>
          </w:p>
        </w:tc>
        <w:tc>
          <w:tcPr>
            <w:tcW w:w="4823" w:type="dxa"/>
          </w:tcPr>
          <w:p w14:paraId="361E0C0D" w14:textId="12E6E3D8" w:rsidR="009633D5" w:rsidRDefault="001179DE" w:rsidP="007B1329">
            <w:pPr>
              <w:spacing w:before="0" w:after="0" w:line="240" w:lineRule="auto"/>
            </w:pPr>
            <w:proofErr w:type="gramStart"/>
            <w:r>
              <w:t>A number of</w:t>
            </w:r>
            <w:proofErr w:type="gramEnd"/>
            <w:r>
              <w:t xml:space="preserve"> accessions have been propagated through a somatic embryo route. This work is now paused following a</w:t>
            </w:r>
            <w:r w:rsidR="009633D5">
              <w:t xml:space="preserve"> reduction in technical support due to USDA budget cuts</w:t>
            </w:r>
            <w:r w:rsidR="00BF1DB0">
              <w:t xml:space="preserve">. However, flower bud material of a range of accessions sent to </w:t>
            </w:r>
            <w:proofErr w:type="spellStart"/>
            <w:r w:rsidR="00BF1DB0">
              <w:t>Polyplants</w:t>
            </w:r>
            <w:proofErr w:type="spellEnd"/>
            <w:r w:rsidR="00BF1DB0">
              <w:t xml:space="preserve"> </w:t>
            </w:r>
            <w:r w:rsidR="003B0B1E">
              <w:t xml:space="preserve">(Switzerland) </w:t>
            </w:r>
            <w:r w:rsidR="00D954D5">
              <w:t xml:space="preserve">and </w:t>
            </w:r>
            <w:proofErr w:type="spellStart"/>
            <w:r w:rsidR="00D954D5">
              <w:t>Iribov</w:t>
            </w:r>
            <w:proofErr w:type="spellEnd"/>
            <w:r w:rsidR="00D954D5">
              <w:t xml:space="preserve"> (The Netherlands) </w:t>
            </w:r>
            <w:r w:rsidR="003B0B1E">
              <w:t>for somatic embryogenesis trials.</w:t>
            </w:r>
            <w:r w:rsidR="00B2023F">
              <w:t xml:space="preserve"> </w:t>
            </w:r>
          </w:p>
        </w:tc>
        <w:tc>
          <w:tcPr>
            <w:tcW w:w="222" w:type="dxa"/>
          </w:tcPr>
          <w:p w14:paraId="39C12005" w14:textId="77777777" w:rsidR="009633D5" w:rsidRDefault="009633D5" w:rsidP="007B1329">
            <w:pPr>
              <w:spacing w:before="0" w:after="0" w:line="240" w:lineRule="auto"/>
            </w:pPr>
          </w:p>
        </w:tc>
      </w:tr>
      <w:tr w:rsidR="00ED2BE7" w14:paraId="76FFFB32" w14:textId="77777777" w:rsidTr="00ED2BE7">
        <w:tc>
          <w:tcPr>
            <w:tcW w:w="2335" w:type="dxa"/>
          </w:tcPr>
          <w:p w14:paraId="41848E67" w14:textId="15DFF05E" w:rsidR="009633D5" w:rsidRDefault="009633D5" w:rsidP="007B1329">
            <w:pPr>
              <w:spacing w:before="0" w:after="0" w:line="240" w:lineRule="auto"/>
            </w:pPr>
            <w:r>
              <w:lastRenderedPageBreak/>
              <w:t>Other outputs</w:t>
            </w:r>
            <w:r w:rsidR="00D4138B">
              <w:t xml:space="preserve"> and activities</w:t>
            </w:r>
          </w:p>
        </w:tc>
        <w:tc>
          <w:tcPr>
            <w:tcW w:w="3150" w:type="dxa"/>
          </w:tcPr>
          <w:p w14:paraId="1557CF4D" w14:textId="77777777" w:rsidR="009633D5" w:rsidRDefault="009633D5" w:rsidP="007B1329">
            <w:pPr>
              <w:spacing w:before="0" w:after="0" w:line="240" w:lineRule="auto"/>
            </w:pPr>
            <w:r>
              <w:t>ICQCR/ICGD Newsletters</w:t>
            </w:r>
          </w:p>
        </w:tc>
        <w:tc>
          <w:tcPr>
            <w:tcW w:w="1800" w:type="dxa"/>
          </w:tcPr>
          <w:p w14:paraId="64B87431" w14:textId="00286252" w:rsidR="009633D5" w:rsidRDefault="00AE76A0" w:rsidP="007B1329">
            <w:pPr>
              <w:spacing w:before="0" w:after="0" w:line="240" w:lineRule="auto"/>
            </w:pPr>
            <w:r>
              <w:t xml:space="preserve">Slightly Delayed? </w:t>
            </w:r>
          </w:p>
        </w:tc>
        <w:tc>
          <w:tcPr>
            <w:tcW w:w="1620" w:type="dxa"/>
          </w:tcPr>
          <w:p w14:paraId="134E76FC" w14:textId="12825867" w:rsidR="009633D5" w:rsidRDefault="009633D5" w:rsidP="007B1329">
            <w:pPr>
              <w:spacing w:before="0" w:after="0" w:line="240" w:lineRule="auto"/>
            </w:pPr>
            <w:r>
              <w:t>May 2024</w:t>
            </w:r>
          </w:p>
          <w:p w14:paraId="44376CB3" w14:textId="77777777" w:rsidR="009633D5" w:rsidRDefault="009633D5" w:rsidP="007B1329">
            <w:pPr>
              <w:spacing w:before="0" w:after="0" w:line="240" w:lineRule="auto"/>
            </w:pPr>
            <w:r>
              <w:t>Nov 2022</w:t>
            </w:r>
          </w:p>
        </w:tc>
        <w:tc>
          <w:tcPr>
            <w:tcW w:w="4823" w:type="dxa"/>
          </w:tcPr>
          <w:p w14:paraId="1BD7E761" w14:textId="54B543DC" w:rsidR="00A6126D" w:rsidRDefault="00A31246" w:rsidP="007B1329">
            <w:pPr>
              <w:spacing w:before="0" w:after="0" w:line="240" w:lineRule="auto"/>
              <w:rPr>
                <w:lang w:val="en-GB"/>
              </w:rPr>
            </w:pPr>
            <w:r>
              <w:rPr>
                <w:lang w:val="en-GB"/>
              </w:rPr>
              <w:t>2</w:t>
            </w:r>
            <w:r w:rsidR="00A6126D">
              <w:rPr>
                <w:lang w:val="en-GB"/>
              </w:rPr>
              <w:t>025 edition in preparation</w:t>
            </w:r>
          </w:p>
          <w:p w14:paraId="1D51EFFD" w14:textId="619492FD" w:rsidR="009633D5" w:rsidRPr="00375FF7" w:rsidRDefault="009633D5" w:rsidP="007B1329">
            <w:pPr>
              <w:spacing w:before="0" w:after="0" w:line="240" w:lineRule="auto"/>
              <w:rPr>
                <w:lang w:val="en-GB"/>
              </w:rPr>
            </w:pPr>
            <w:r w:rsidRPr="00375FF7">
              <w:rPr>
                <w:lang w:val="en-GB"/>
              </w:rPr>
              <w:t>CRA24-14 ICQC,R and ICGD Newsletter May 2024</w:t>
            </w:r>
          </w:p>
          <w:p w14:paraId="6B707208" w14:textId="77777777" w:rsidR="009633D5" w:rsidRPr="00375FF7" w:rsidRDefault="009633D5" w:rsidP="007B1329">
            <w:pPr>
              <w:spacing w:before="0" w:after="0" w:line="240" w:lineRule="auto"/>
              <w:rPr>
                <w:lang w:val="en-GB"/>
              </w:rPr>
            </w:pPr>
            <w:r w:rsidRPr="00375FF7">
              <w:rPr>
                <w:lang w:val="en-GB"/>
              </w:rPr>
              <w:t>CRA23-02A ICQCR Newsletter Nov. 2022</w:t>
            </w:r>
          </w:p>
        </w:tc>
        <w:tc>
          <w:tcPr>
            <w:tcW w:w="222" w:type="dxa"/>
          </w:tcPr>
          <w:p w14:paraId="53D394CA" w14:textId="77777777" w:rsidR="009633D5" w:rsidRDefault="009633D5" w:rsidP="007B1329">
            <w:pPr>
              <w:spacing w:before="0" w:after="0" w:line="240" w:lineRule="auto"/>
            </w:pPr>
          </w:p>
        </w:tc>
      </w:tr>
      <w:tr w:rsidR="00ED2BE7" w14:paraId="7B69197F" w14:textId="77777777" w:rsidTr="00ED2BE7">
        <w:tc>
          <w:tcPr>
            <w:tcW w:w="2335" w:type="dxa"/>
          </w:tcPr>
          <w:p w14:paraId="50BBB3F5" w14:textId="77777777" w:rsidR="00D333A6" w:rsidRDefault="00D333A6" w:rsidP="007B1329">
            <w:pPr>
              <w:spacing w:before="0" w:after="0" w:line="240" w:lineRule="auto"/>
            </w:pPr>
          </w:p>
        </w:tc>
        <w:tc>
          <w:tcPr>
            <w:tcW w:w="3150" w:type="dxa"/>
          </w:tcPr>
          <w:p w14:paraId="4BF395D2" w14:textId="41330C0C" w:rsidR="00D333A6" w:rsidRDefault="00D63C94" w:rsidP="007B1329">
            <w:pPr>
              <w:spacing w:before="0" w:after="0" w:line="240" w:lineRule="auto"/>
            </w:pPr>
            <w:r>
              <w:t xml:space="preserve">Quarantine Forum </w:t>
            </w:r>
          </w:p>
        </w:tc>
        <w:tc>
          <w:tcPr>
            <w:tcW w:w="1800" w:type="dxa"/>
          </w:tcPr>
          <w:p w14:paraId="5AC76EA2" w14:textId="46F4D442" w:rsidR="00D333A6" w:rsidRDefault="00101F2B" w:rsidP="007B1329">
            <w:pPr>
              <w:spacing w:before="0" w:after="0" w:line="240" w:lineRule="auto"/>
            </w:pPr>
            <w:r>
              <w:t>Slight</w:t>
            </w:r>
            <w:r w:rsidR="000D736A">
              <w:t>ly</w:t>
            </w:r>
            <w:r>
              <w:t xml:space="preserve"> Delay</w:t>
            </w:r>
            <w:r w:rsidR="000D736A">
              <w:t>ed</w:t>
            </w:r>
            <w:r w:rsidR="00AE76A0">
              <w:t>?</w:t>
            </w:r>
          </w:p>
        </w:tc>
        <w:tc>
          <w:tcPr>
            <w:tcW w:w="1620" w:type="dxa"/>
          </w:tcPr>
          <w:p w14:paraId="6DC5FD58" w14:textId="77777777" w:rsidR="00B10398" w:rsidRDefault="00B10398" w:rsidP="007B1329">
            <w:pPr>
              <w:spacing w:before="0" w:after="0" w:line="240" w:lineRule="auto"/>
            </w:pPr>
          </w:p>
          <w:p w14:paraId="2FEC126C" w14:textId="7D70DC72" w:rsidR="00D333A6" w:rsidRDefault="00711275" w:rsidP="007B1329">
            <w:pPr>
              <w:spacing w:before="0" w:after="0" w:line="240" w:lineRule="auto"/>
            </w:pPr>
            <w:r>
              <w:t>Jan 2025</w:t>
            </w:r>
          </w:p>
        </w:tc>
        <w:tc>
          <w:tcPr>
            <w:tcW w:w="4823" w:type="dxa"/>
          </w:tcPr>
          <w:p w14:paraId="135F7A85" w14:textId="1ED8EADF" w:rsidR="00AE39B9" w:rsidRDefault="00AE39B9" w:rsidP="007B1329">
            <w:pPr>
              <w:spacing w:before="0" w:after="0" w:line="240" w:lineRule="auto"/>
              <w:rPr>
                <w:lang w:val="en-GB"/>
              </w:rPr>
            </w:pPr>
            <w:r>
              <w:rPr>
                <w:lang w:val="en-GB"/>
              </w:rPr>
              <w:t xml:space="preserve">Next meeting </w:t>
            </w:r>
            <w:r w:rsidR="00AE6404">
              <w:rPr>
                <w:lang w:val="en-GB"/>
              </w:rPr>
              <w:t xml:space="preserve"> Q4</w:t>
            </w:r>
            <w:r>
              <w:rPr>
                <w:lang w:val="en-GB"/>
              </w:rPr>
              <w:t xml:space="preserve"> 2025 date </w:t>
            </w:r>
            <w:proofErr w:type="spellStart"/>
            <w:r>
              <w:rPr>
                <w:lang w:val="en-GB"/>
              </w:rPr>
              <w:t>t.b.c</w:t>
            </w:r>
            <w:proofErr w:type="spellEnd"/>
            <w:r>
              <w:rPr>
                <w:lang w:val="en-GB"/>
              </w:rPr>
              <w:t>.</w:t>
            </w:r>
          </w:p>
          <w:p w14:paraId="64039FC6" w14:textId="1C01FD4F" w:rsidR="00D333A6" w:rsidRPr="00375FF7" w:rsidRDefault="007F1EE1" w:rsidP="007B1329">
            <w:pPr>
              <w:spacing w:before="0" w:after="0" w:line="240" w:lineRule="auto"/>
              <w:rPr>
                <w:lang w:val="en-GB"/>
              </w:rPr>
            </w:pPr>
            <w:r w:rsidRPr="00375FF7">
              <w:rPr>
                <w:lang w:val="en-GB"/>
              </w:rPr>
              <w:t xml:space="preserve">CRA25-02 </w:t>
            </w:r>
            <w:r w:rsidR="00711275" w:rsidRPr="00375FF7">
              <w:rPr>
                <w:lang w:val="en-GB"/>
              </w:rPr>
              <w:t>Meeting with CRC, CATIE, QAB held 31 Jan 2025</w:t>
            </w:r>
          </w:p>
          <w:p w14:paraId="69610EC9" w14:textId="77777777" w:rsidR="00350DEA" w:rsidRPr="00375FF7" w:rsidRDefault="00350DEA" w:rsidP="007B1329">
            <w:pPr>
              <w:spacing w:before="0" w:after="0" w:line="240" w:lineRule="auto"/>
              <w:rPr>
                <w:lang w:val="en-GB"/>
              </w:rPr>
            </w:pPr>
            <w:r w:rsidRPr="00375FF7">
              <w:rPr>
                <w:lang w:val="en-GB"/>
              </w:rPr>
              <w:t>Actions – list of required</w:t>
            </w:r>
            <w:r w:rsidR="00092A63" w:rsidRPr="00375FF7">
              <w:rPr>
                <w:lang w:val="en-GB"/>
              </w:rPr>
              <w:t xml:space="preserve"> germplasm</w:t>
            </w:r>
            <w:r w:rsidRPr="00375FF7">
              <w:rPr>
                <w:lang w:val="en-GB"/>
              </w:rPr>
              <w:t xml:space="preserve"> characteristics</w:t>
            </w:r>
            <w:r w:rsidR="00092A63" w:rsidRPr="00375FF7">
              <w:rPr>
                <w:lang w:val="en-GB"/>
              </w:rPr>
              <w:t xml:space="preserve"> &amp; priorities for import</w:t>
            </w:r>
            <w:r w:rsidR="003C7F0A" w:rsidRPr="00375FF7">
              <w:rPr>
                <w:lang w:val="en-GB"/>
              </w:rPr>
              <w:t xml:space="preserve"> by 30/4/25</w:t>
            </w:r>
          </w:p>
          <w:p w14:paraId="1241B81D" w14:textId="77777777" w:rsidR="00D51AD4" w:rsidRPr="00375FF7" w:rsidRDefault="00D51AD4" w:rsidP="007B1329">
            <w:pPr>
              <w:spacing w:before="0" w:after="0" w:line="240" w:lineRule="auto"/>
              <w:rPr>
                <w:lang w:val="en-GB"/>
              </w:rPr>
            </w:pPr>
            <w:r w:rsidRPr="00375FF7">
              <w:rPr>
                <w:lang w:val="en-GB"/>
              </w:rPr>
              <w:t>Sharing of results on mild virus testing (</w:t>
            </w:r>
            <w:r w:rsidR="00D228A6" w:rsidRPr="00375FF7">
              <w:rPr>
                <w:lang w:val="en-GB"/>
              </w:rPr>
              <w:t>CATIE supplied information that 96</w:t>
            </w:r>
            <w:r w:rsidR="00E14F3C" w:rsidRPr="00375FF7">
              <w:rPr>
                <w:lang w:val="en-GB"/>
              </w:rPr>
              <w:t>/100 samples tested +</w:t>
            </w:r>
            <w:proofErr w:type="spellStart"/>
            <w:r w:rsidR="00E14F3C" w:rsidRPr="00375FF7">
              <w:rPr>
                <w:lang w:val="en-GB"/>
              </w:rPr>
              <w:t>ve</w:t>
            </w:r>
            <w:proofErr w:type="spellEnd"/>
            <w:r w:rsidR="00E14F3C" w:rsidRPr="00375FF7">
              <w:rPr>
                <w:lang w:val="en-GB"/>
              </w:rPr>
              <w:t xml:space="preserve"> for </w:t>
            </w:r>
            <w:proofErr w:type="spellStart"/>
            <w:r w:rsidR="00E14F3C" w:rsidRPr="00375FF7">
              <w:rPr>
                <w:lang w:val="en-GB"/>
              </w:rPr>
              <w:t>C</w:t>
            </w:r>
            <w:r w:rsidR="003017E3" w:rsidRPr="00375FF7">
              <w:rPr>
                <w:lang w:val="en-GB"/>
              </w:rPr>
              <w:t>aPV</w:t>
            </w:r>
            <w:proofErr w:type="spellEnd"/>
            <w:r w:rsidR="00926669" w:rsidRPr="00375FF7">
              <w:rPr>
                <w:lang w:val="en-GB"/>
              </w:rPr>
              <w:t xml:space="preserve">, </w:t>
            </w:r>
            <w:r w:rsidR="00A66BE2" w:rsidRPr="00375FF7">
              <w:rPr>
                <w:lang w:val="en-GB"/>
              </w:rPr>
              <w:t>0% +</w:t>
            </w:r>
            <w:proofErr w:type="spellStart"/>
            <w:r w:rsidR="00A66BE2" w:rsidRPr="00375FF7">
              <w:rPr>
                <w:lang w:val="en-GB"/>
              </w:rPr>
              <w:t>ve</w:t>
            </w:r>
            <w:proofErr w:type="spellEnd"/>
            <w:r w:rsidR="00A66BE2" w:rsidRPr="00375FF7">
              <w:rPr>
                <w:lang w:val="en-GB"/>
              </w:rPr>
              <w:t xml:space="preserve"> for CYBVB and </w:t>
            </w:r>
            <w:r w:rsidR="009177E4" w:rsidRPr="00375FF7">
              <w:rPr>
                <w:lang w:val="en-GB"/>
              </w:rPr>
              <w:t>only 1 +</w:t>
            </w:r>
            <w:proofErr w:type="spellStart"/>
            <w:r w:rsidR="009177E4" w:rsidRPr="00375FF7">
              <w:rPr>
                <w:lang w:val="en-GB"/>
              </w:rPr>
              <w:t>ve</w:t>
            </w:r>
            <w:proofErr w:type="spellEnd"/>
            <w:r w:rsidR="009177E4" w:rsidRPr="00375FF7">
              <w:rPr>
                <w:lang w:val="en-GB"/>
              </w:rPr>
              <w:t xml:space="preserve"> for </w:t>
            </w:r>
            <w:proofErr w:type="spellStart"/>
            <w:r w:rsidR="009177E4" w:rsidRPr="00375FF7">
              <w:rPr>
                <w:lang w:val="en-GB"/>
              </w:rPr>
              <w:t>CaMMV</w:t>
            </w:r>
            <w:proofErr w:type="spellEnd"/>
            <w:r w:rsidR="009177E4" w:rsidRPr="00375FF7">
              <w:rPr>
                <w:lang w:val="en-GB"/>
              </w:rPr>
              <w:t xml:space="preserve">, </w:t>
            </w:r>
            <w:r w:rsidRPr="00375FF7">
              <w:rPr>
                <w:lang w:val="en-GB"/>
              </w:rPr>
              <w:t>CRC</w:t>
            </w:r>
            <w:r w:rsidR="009177E4" w:rsidRPr="00375FF7">
              <w:rPr>
                <w:lang w:val="en-GB"/>
              </w:rPr>
              <w:t xml:space="preserve"> to share results when available</w:t>
            </w:r>
          </w:p>
          <w:p w14:paraId="0E8B7D59" w14:textId="1ACBD7CA" w:rsidR="000C765A" w:rsidRPr="00375FF7" w:rsidRDefault="000C765A" w:rsidP="007B1329">
            <w:pPr>
              <w:spacing w:before="0" w:after="0" w:line="240" w:lineRule="auto"/>
              <w:rPr>
                <w:lang w:val="en-GB"/>
              </w:rPr>
            </w:pPr>
            <w:r w:rsidRPr="00375FF7">
              <w:rPr>
                <w:lang w:val="en-GB"/>
              </w:rPr>
              <w:t xml:space="preserve">- contact with CRC re </w:t>
            </w:r>
            <w:r w:rsidR="0003456A" w:rsidRPr="00375FF7">
              <w:rPr>
                <w:lang w:val="en-GB"/>
              </w:rPr>
              <w:t>potential misidentified clones</w:t>
            </w:r>
          </w:p>
        </w:tc>
        <w:tc>
          <w:tcPr>
            <w:tcW w:w="222" w:type="dxa"/>
          </w:tcPr>
          <w:p w14:paraId="18547715" w14:textId="77777777" w:rsidR="00D333A6" w:rsidRDefault="00D333A6" w:rsidP="007B1329">
            <w:pPr>
              <w:spacing w:before="0" w:after="0" w:line="240" w:lineRule="auto"/>
            </w:pPr>
          </w:p>
        </w:tc>
      </w:tr>
      <w:tr w:rsidR="00ED2BE7" w14:paraId="7682DC8B" w14:textId="77777777" w:rsidTr="00ED2BE7">
        <w:trPr>
          <w:trHeight w:val="802"/>
        </w:trPr>
        <w:tc>
          <w:tcPr>
            <w:tcW w:w="2335" w:type="dxa"/>
          </w:tcPr>
          <w:p w14:paraId="6BCD9A2B" w14:textId="77777777" w:rsidR="00D4138B" w:rsidRDefault="00D4138B" w:rsidP="007B1329">
            <w:pPr>
              <w:spacing w:before="0" w:after="0" w:line="240" w:lineRule="auto"/>
            </w:pPr>
          </w:p>
        </w:tc>
        <w:tc>
          <w:tcPr>
            <w:tcW w:w="3150" w:type="dxa"/>
          </w:tcPr>
          <w:p w14:paraId="49A05570" w14:textId="0275599C" w:rsidR="00D4138B" w:rsidRDefault="00B6325B" w:rsidP="007B1329">
            <w:pPr>
              <w:spacing w:before="0" w:after="0" w:line="240" w:lineRule="auto"/>
            </w:pPr>
            <w:r>
              <w:t>Securing funding to replace USDA contribution</w:t>
            </w:r>
          </w:p>
        </w:tc>
        <w:tc>
          <w:tcPr>
            <w:tcW w:w="1800" w:type="dxa"/>
          </w:tcPr>
          <w:p w14:paraId="26FA803B" w14:textId="77777777" w:rsidR="00D4138B" w:rsidRDefault="00D4138B" w:rsidP="007B1329">
            <w:pPr>
              <w:spacing w:before="0" w:after="0" w:line="240" w:lineRule="auto"/>
            </w:pPr>
          </w:p>
        </w:tc>
        <w:tc>
          <w:tcPr>
            <w:tcW w:w="1620" w:type="dxa"/>
          </w:tcPr>
          <w:p w14:paraId="73162967" w14:textId="357FF235" w:rsidR="00D4138B" w:rsidRDefault="001951C7" w:rsidP="007B1329">
            <w:pPr>
              <w:spacing w:before="0" w:after="0" w:line="240" w:lineRule="auto"/>
            </w:pPr>
            <w:r>
              <w:t>May</w:t>
            </w:r>
            <w:r w:rsidR="00B6325B">
              <w:t xml:space="preserve"> 2025</w:t>
            </w:r>
          </w:p>
        </w:tc>
        <w:tc>
          <w:tcPr>
            <w:tcW w:w="4823" w:type="dxa"/>
          </w:tcPr>
          <w:p w14:paraId="01382594" w14:textId="43159467" w:rsidR="00D4138B" w:rsidRDefault="001D1954" w:rsidP="007B1329">
            <w:pPr>
              <w:spacing w:before="0" w:after="0" w:line="240" w:lineRule="auto"/>
              <w:rPr>
                <w:lang w:val="en-GB"/>
              </w:rPr>
            </w:pPr>
            <w:r w:rsidRPr="00375FF7">
              <w:rPr>
                <w:lang w:val="en-GB"/>
              </w:rPr>
              <w:t xml:space="preserve">Proposal for emergency support </w:t>
            </w:r>
            <w:r w:rsidR="001951C7">
              <w:rPr>
                <w:lang w:val="en-GB"/>
              </w:rPr>
              <w:t>for rec</w:t>
            </w:r>
            <w:r w:rsidR="00391CD7">
              <w:rPr>
                <w:lang w:val="en-GB"/>
              </w:rPr>
              <w:t>ladding</w:t>
            </w:r>
            <w:r w:rsidR="001951C7">
              <w:rPr>
                <w:lang w:val="en-GB"/>
              </w:rPr>
              <w:t xml:space="preserve"> of </w:t>
            </w:r>
            <w:r w:rsidR="00391CD7">
              <w:rPr>
                <w:lang w:val="en-GB"/>
              </w:rPr>
              <w:t>the poly</w:t>
            </w:r>
            <w:r w:rsidR="001951C7">
              <w:rPr>
                <w:lang w:val="en-GB"/>
              </w:rPr>
              <w:t xml:space="preserve">tunnels accepted by </w:t>
            </w:r>
            <w:r w:rsidRPr="00375FF7">
              <w:rPr>
                <w:lang w:val="en-GB"/>
              </w:rPr>
              <w:t xml:space="preserve"> </w:t>
            </w:r>
            <w:r w:rsidR="009810A7" w:rsidRPr="00375FF7">
              <w:rPr>
                <w:lang w:val="en-GB"/>
              </w:rPr>
              <w:t xml:space="preserve">German Foundation </w:t>
            </w:r>
            <w:r w:rsidR="00375FF7">
              <w:rPr>
                <w:lang w:val="en-GB"/>
              </w:rPr>
              <w:t>May 2025</w:t>
            </w:r>
            <w:r w:rsidR="00391CD7">
              <w:rPr>
                <w:lang w:val="en-GB"/>
              </w:rPr>
              <w:t xml:space="preserve"> (</w:t>
            </w:r>
            <w:r w:rsidR="00A23448">
              <w:rPr>
                <w:lang w:val="en-GB"/>
              </w:rPr>
              <w:t>€25,000)</w:t>
            </w:r>
          </w:p>
          <w:p w14:paraId="65FF88AC" w14:textId="3F9745E8" w:rsidR="0050474E" w:rsidRDefault="0050474E" w:rsidP="007B1329">
            <w:pPr>
              <w:spacing w:before="0" w:after="0" w:line="240" w:lineRule="auto"/>
              <w:rPr>
                <w:lang w:val="en-GB"/>
              </w:rPr>
            </w:pPr>
            <w:r>
              <w:rPr>
                <w:lang w:val="en-GB"/>
              </w:rPr>
              <w:t xml:space="preserve">Proposal to </w:t>
            </w:r>
            <w:proofErr w:type="spellStart"/>
            <w:r>
              <w:rPr>
                <w:lang w:val="en-GB"/>
              </w:rPr>
              <w:t>ChocoSuisse</w:t>
            </w:r>
            <w:proofErr w:type="spellEnd"/>
            <w:r>
              <w:rPr>
                <w:lang w:val="en-GB"/>
              </w:rPr>
              <w:t xml:space="preserve"> </w:t>
            </w:r>
            <w:r w:rsidR="00EE776F">
              <w:rPr>
                <w:lang w:val="en-GB"/>
              </w:rPr>
              <w:t xml:space="preserve">accepted </w:t>
            </w:r>
            <w:r w:rsidR="00391CD7">
              <w:rPr>
                <w:lang w:val="en-GB"/>
              </w:rPr>
              <w:t>August</w:t>
            </w:r>
            <w:r w:rsidR="00062505">
              <w:rPr>
                <w:lang w:val="en-GB"/>
              </w:rPr>
              <w:t xml:space="preserve"> </w:t>
            </w:r>
            <w:r w:rsidR="00391CD7">
              <w:rPr>
                <w:lang w:val="en-GB"/>
              </w:rPr>
              <w:t xml:space="preserve"> </w:t>
            </w:r>
            <w:r>
              <w:rPr>
                <w:lang w:val="en-GB"/>
              </w:rPr>
              <w:t>2025</w:t>
            </w:r>
            <w:r w:rsidR="00391CD7">
              <w:rPr>
                <w:lang w:val="en-GB"/>
              </w:rPr>
              <w:t xml:space="preserve"> (CHF25,000)</w:t>
            </w:r>
          </w:p>
          <w:p w14:paraId="4612D8F5" w14:textId="7AB344F1" w:rsidR="00B86536" w:rsidRDefault="00B86536" w:rsidP="007B1329">
            <w:pPr>
              <w:spacing w:before="0" w:after="0" w:line="240" w:lineRule="auto"/>
              <w:rPr>
                <w:lang w:val="en-GB"/>
              </w:rPr>
            </w:pPr>
            <w:r>
              <w:rPr>
                <w:lang w:val="en-GB"/>
              </w:rPr>
              <w:t>Contribution from Hershey (USD25,000)</w:t>
            </w:r>
          </w:p>
          <w:p w14:paraId="7864E670" w14:textId="761B6B35" w:rsidR="00B86536" w:rsidRPr="00375FF7" w:rsidRDefault="00B86536" w:rsidP="007B1329">
            <w:pPr>
              <w:spacing w:before="0" w:after="0" w:line="240" w:lineRule="auto"/>
              <w:rPr>
                <w:lang w:val="en-GB"/>
              </w:rPr>
            </w:pPr>
            <w:r>
              <w:rPr>
                <w:lang w:val="en-GB"/>
              </w:rPr>
              <w:t>Contribution from Guittard (USD5000)</w:t>
            </w:r>
          </w:p>
          <w:p w14:paraId="6CB5FB4A" w14:textId="77777777" w:rsidR="009810A7" w:rsidRPr="00375FF7" w:rsidRDefault="009810A7" w:rsidP="007B1329">
            <w:pPr>
              <w:spacing w:before="0" w:after="0" w:line="240" w:lineRule="auto"/>
              <w:rPr>
                <w:lang w:val="en-GB"/>
              </w:rPr>
            </w:pPr>
            <w:r w:rsidRPr="00375FF7">
              <w:rPr>
                <w:lang w:val="en-GB"/>
              </w:rPr>
              <w:t xml:space="preserve">Preparation of </w:t>
            </w:r>
            <w:r w:rsidR="000F5F6D" w:rsidRPr="00375FF7">
              <w:rPr>
                <w:lang w:val="en-GB"/>
              </w:rPr>
              <w:t>briefing note</w:t>
            </w:r>
            <w:r w:rsidR="004B032A" w:rsidRPr="00375FF7">
              <w:rPr>
                <w:lang w:val="en-GB"/>
              </w:rPr>
              <w:t xml:space="preserve"> on funding situation </w:t>
            </w:r>
            <w:r w:rsidR="000F5F6D" w:rsidRPr="00375FF7">
              <w:rPr>
                <w:lang w:val="en-GB"/>
              </w:rPr>
              <w:t xml:space="preserve"> (in En, </w:t>
            </w:r>
            <w:proofErr w:type="spellStart"/>
            <w:r w:rsidR="000F5F6D" w:rsidRPr="00375FF7">
              <w:rPr>
                <w:lang w:val="en-GB"/>
              </w:rPr>
              <w:t>Fr,Es</w:t>
            </w:r>
            <w:proofErr w:type="spellEnd"/>
            <w:r w:rsidR="000F5F6D" w:rsidRPr="00375FF7">
              <w:rPr>
                <w:lang w:val="en-GB"/>
              </w:rPr>
              <w:t xml:space="preserve"> versions) un</w:t>
            </w:r>
            <w:r w:rsidR="004B032A" w:rsidRPr="00375FF7">
              <w:rPr>
                <w:lang w:val="en-GB"/>
              </w:rPr>
              <w:t>derway</w:t>
            </w:r>
          </w:p>
          <w:p w14:paraId="04FB6FE0" w14:textId="77777777" w:rsidR="00296825" w:rsidRDefault="009727F4" w:rsidP="007B1329">
            <w:pPr>
              <w:spacing w:before="0" w:after="0" w:line="240" w:lineRule="auto"/>
              <w:rPr>
                <w:lang w:val="en-GB"/>
              </w:rPr>
            </w:pPr>
            <w:r>
              <w:rPr>
                <w:lang w:val="en-GB"/>
              </w:rPr>
              <w:t xml:space="preserve">Proposal prepared </w:t>
            </w:r>
            <w:r w:rsidR="00296825">
              <w:rPr>
                <w:lang w:val="en-GB"/>
              </w:rPr>
              <w:t>following initially positive response from WCF though recently advised that WCF is not currently accepting proposals.</w:t>
            </w:r>
          </w:p>
          <w:p w14:paraId="1486548B" w14:textId="438BF277" w:rsidR="00D974EC" w:rsidRDefault="00296825" w:rsidP="007B1329">
            <w:pPr>
              <w:spacing w:before="0" w:after="0" w:line="240" w:lineRule="auto"/>
              <w:rPr>
                <w:lang w:val="en-GB"/>
              </w:rPr>
            </w:pPr>
            <w:r>
              <w:rPr>
                <w:lang w:val="en-GB"/>
              </w:rPr>
              <w:t xml:space="preserve">Discussion with </w:t>
            </w:r>
            <w:r w:rsidR="00C44B2B" w:rsidRPr="00375FF7">
              <w:rPr>
                <w:lang w:val="en-GB"/>
              </w:rPr>
              <w:t xml:space="preserve"> </w:t>
            </w:r>
            <w:proofErr w:type="spellStart"/>
            <w:r w:rsidR="00124395" w:rsidRPr="00375FF7">
              <w:rPr>
                <w:lang w:val="en-GB"/>
              </w:rPr>
              <w:t>CropTrust</w:t>
            </w:r>
            <w:proofErr w:type="spellEnd"/>
            <w:r w:rsidR="002167BE">
              <w:rPr>
                <w:lang w:val="en-GB"/>
              </w:rPr>
              <w:t xml:space="preserve"> </w:t>
            </w:r>
            <w:r w:rsidR="00D974EC">
              <w:rPr>
                <w:lang w:val="en-GB"/>
              </w:rPr>
              <w:t>but</w:t>
            </w:r>
            <w:r w:rsidR="00326D8F">
              <w:rPr>
                <w:lang w:val="en-GB"/>
              </w:rPr>
              <w:t xml:space="preserve"> established that</w:t>
            </w:r>
            <w:r w:rsidR="00D974EC">
              <w:rPr>
                <w:lang w:val="en-GB"/>
              </w:rPr>
              <w:t xml:space="preserve"> UK is not eligible for support from their emergency fund,</w:t>
            </w:r>
          </w:p>
          <w:p w14:paraId="343F49AF" w14:textId="56113E4E" w:rsidR="00C44B2B" w:rsidRPr="00375FF7" w:rsidRDefault="002A4244" w:rsidP="007B1329">
            <w:pPr>
              <w:spacing w:before="0" w:after="0" w:line="240" w:lineRule="auto"/>
              <w:rPr>
                <w:lang w:val="en-GB"/>
              </w:rPr>
            </w:pPr>
            <w:r>
              <w:rPr>
                <w:lang w:val="en-GB"/>
              </w:rPr>
              <w:t xml:space="preserve"> Contacts made to </w:t>
            </w:r>
            <w:r w:rsidR="008A01AA">
              <w:rPr>
                <w:lang w:val="en-GB"/>
              </w:rPr>
              <w:t xml:space="preserve">try to ensure that </w:t>
            </w:r>
            <w:r w:rsidR="006135AD">
              <w:rPr>
                <w:lang w:val="en-GB"/>
              </w:rPr>
              <w:t>i</w:t>
            </w:r>
            <w:r w:rsidR="0050474E">
              <w:rPr>
                <w:lang w:val="en-GB"/>
              </w:rPr>
              <w:t xml:space="preserve">ssue </w:t>
            </w:r>
            <w:r w:rsidR="006135AD">
              <w:rPr>
                <w:lang w:val="en-GB"/>
              </w:rPr>
              <w:t xml:space="preserve">is </w:t>
            </w:r>
            <w:r w:rsidR="0050474E">
              <w:rPr>
                <w:lang w:val="en-GB"/>
              </w:rPr>
              <w:t>raised at</w:t>
            </w:r>
            <w:r w:rsidR="006135AD">
              <w:rPr>
                <w:lang w:val="en-GB"/>
              </w:rPr>
              <w:t xml:space="preserve"> industry meetings (including</w:t>
            </w:r>
            <w:r w:rsidR="0050474E">
              <w:rPr>
                <w:lang w:val="en-GB"/>
              </w:rPr>
              <w:t xml:space="preserve"> CAOBISCO</w:t>
            </w:r>
            <w:r w:rsidR="006135AD">
              <w:rPr>
                <w:lang w:val="en-GB"/>
              </w:rPr>
              <w:t xml:space="preserve">, </w:t>
            </w:r>
            <w:r w:rsidR="0050474E">
              <w:rPr>
                <w:lang w:val="en-GB"/>
              </w:rPr>
              <w:t>ECA, WCF</w:t>
            </w:r>
            <w:r w:rsidR="00124395" w:rsidRPr="00375FF7">
              <w:rPr>
                <w:lang w:val="en-GB"/>
              </w:rPr>
              <w:t xml:space="preserve"> </w:t>
            </w:r>
            <w:r w:rsidR="0050474E">
              <w:rPr>
                <w:lang w:val="en-GB"/>
              </w:rPr>
              <w:t>meetings</w:t>
            </w:r>
            <w:r w:rsidR="006135AD">
              <w:rPr>
                <w:lang w:val="en-GB"/>
              </w:rPr>
              <w:t>)</w:t>
            </w:r>
            <w:r w:rsidR="0050474E">
              <w:rPr>
                <w:lang w:val="en-GB"/>
              </w:rPr>
              <w:t>, CARDS webinar and ECA Forum- JRF side</w:t>
            </w:r>
            <w:r w:rsidR="00D974EC">
              <w:rPr>
                <w:lang w:val="en-GB"/>
              </w:rPr>
              <w:t xml:space="preserve"> </w:t>
            </w:r>
            <w:r w:rsidR="0050474E">
              <w:rPr>
                <w:lang w:val="en-GB"/>
              </w:rPr>
              <w:t xml:space="preserve">meeting </w:t>
            </w:r>
            <w:r w:rsidR="00D974EC">
              <w:rPr>
                <w:lang w:val="en-GB"/>
              </w:rPr>
              <w:t xml:space="preserve"> </w:t>
            </w:r>
            <w:r w:rsidR="00D974EC" w:rsidRPr="00375FF7">
              <w:rPr>
                <w:lang w:val="en-GB"/>
              </w:rPr>
              <w:t>to raise awareness of urgent need for support</w:t>
            </w:r>
            <w:r w:rsidR="00D974EC">
              <w:rPr>
                <w:lang w:val="en-GB"/>
              </w:rPr>
              <w:t>.</w:t>
            </w:r>
          </w:p>
        </w:tc>
        <w:tc>
          <w:tcPr>
            <w:tcW w:w="222" w:type="dxa"/>
          </w:tcPr>
          <w:p w14:paraId="7AFA7C63" w14:textId="77777777" w:rsidR="00D4138B" w:rsidRDefault="00D4138B" w:rsidP="007B1329">
            <w:pPr>
              <w:spacing w:before="0" w:after="0" w:line="240" w:lineRule="auto"/>
            </w:pPr>
          </w:p>
        </w:tc>
      </w:tr>
      <w:tr w:rsidR="00FB6218" w14:paraId="1A9BC23E" w14:textId="77777777" w:rsidTr="007020A2">
        <w:trPr>
          <w:trHeight w:val="802"/>
        </w:trPr>
        <w:tc>
          <w:tcPr>
            <w:tcW w:w="2335" w:type="dxa"/>
          </w:tcPr>
          <w:p w14:paraId="5B24FF67" w14:textId="77777777" w:rsidR="00FB6218" w:rsidRDefault="00FB6218" w:rsidP="007B1329">
            <w:pPr>
              <w:spacing w:before="0" w:after="0" w:line="240" w:lineRule="auto"/>
            </w:pPr>
          </w:p>
        </w:tc>
        <w:tc>
          <w:tcPr>
            <w:tcW w:w="3150" w:type="dxa"/>
          </w:tcPr>
          <w:p w14:paraId="35670762" w14:textId="77777777" w:rsidR="00FB6218" w:rsidRDefault="00FB6218" w:rsidP="007B1329">
            <w:pPr>
              <w:spacing w:before="0" w:after="0" w:line="240" w:lineRule="auto"/>
            </w:pPr>
          </w:p>
        </w:tc>
        <w:tc>
          <w:tcPr>
            <w:tcW w:w="1800" w:type="dxa"/>
          </w:tcPr>
          <w:p w14:paraId="4C9302D5" w14:textId="77777777" w:rsidR="00FB6218" w:rsidRDefault="00FB6218" w:rsidP="007B1329">
            <w:pPr>
              <w:spacing w:before="0" w:after="0" w:line="240" w:lineRule="auto"/>
            </w:pPr>
          </w:p>
        </w:tc>
        <w:tc>
          <w:tcPr>
            <w:tcW w:w="1620" w:type="dxa"/>
          </w:tcPr>
          <w:p w14:paraId="3EE0831D" w14:textId="77777777" w:rsidR="00FB6218" w:rsidRDefault="00FB6218" w:rsidP="007B1329">
            <w:pPr>
              <w:spacing w:before="0" w:after="0" w:line="240" w:lineRule="auto"/>
            </w:pPr>
          </w:p>
        </w:tc>
        <w:tc>
          <w:tcPr>
            <w:tcW w:w="4823" w:type="dxa"/>
          </w:tcPr>
          <w:p w14:paraId="4612D24A" w14:textId="2D839607" w:rsidR="00FB6218" w:rsidRPr="00375FF7" w:rsidRDefault="00FB6218" w:rsidP="007B1329">
            <w:pPr>
              <w:spacing w:before="0" w:after="0" w:line="240" w:lineRule="auto"/>
              <w:rPr>
                <w:lang w:val="en-GB"/>
              </w:rPr>
            </w:pPr>
            <w:r>
              <w:rPr>
                <w:lang w:val="en-GB"/>
              </w:rPr>
              <w:t>Contributed to the development of the CAOVIVO proposal</w:t>
            </w:r>
            <w:r w:rsidR="005020D1">
              <w:rPr>
                <w:lang w:val="en-GB"/>
              </w:rPr>
              <w:t xml:space="preserve"> submitted to EU Horizon cluster 6 call September 2025. </w:t>
            </w:r>
            <w:r w:rsidR="00191D45">
              <w:rPr>
                <w:lang w:val="en-GB"/>
              </w:rPr>
              <w:t>If the proposal is accepted for development into a full proposal</w:t>
            </w:r>
            <w:r w:rsidR="00AA0C2B">
              <w:rPr>
                <w:lang w:val="en-GB"/>
              </w:rPr>
              <w:t>,</w:t>
            </w:r>
            <w:r w:rsidR="00191D45">
              <w:rPr>
                <w:lang w:val="en-GB"/>
              </w:rPr>
              <w:t xml:space="preserve"> it is anticipated that </w:t>
            </w:r>
            <w:r w:rsidR="00AA0C2B">
              <w:rPr>
                <w:lang w:val="en-GB"/>
              </w:rPr>
              <w:t xml:space="preserve">this would include a role for </w:t>
            </w:r>
            <w:r w:rsidR="00364773">
              <w:rPr>
                <w:lang w:val="en-GB"/>
              </w:rPr>
              <w:t xml:space="preserve">ICQCR </w:t>
            </w:r>
            <w:r w:rsidR="00AA0C2B">
              <w:rPr>
                <w:lang w:val="en-GB"/>
              </w:rPr>
              <w:t xml:space="preserve">in providing clean material for propagation and distribution for </w:t>
            </w:r>
            <w:r w:rsidR="00DE38FF">
              <w:rPr>
                <w:lang w:val="en-GB"/>
              </w:rPr>
              <w:t xml:space="preserve">phenotyping/metabolomic analysis under field and greenhouse conditions. </w:t>
            </w:r>
          </w:p>
        </w:tc>
        <w:tc>
          <w:tcPr>
            <w:tcW w:w="222" w:type="dxa"/>
          </w:tcPr>
          <w:p w14:paraId="5B1A4A28" w14:textId="77777777" w:rsidR="00FB6218" w:rsidRDefault="00FB6218" w:rsidP="007B1329">
            <w:pPr>
              <w:spacing w:before="0" w:after="0" w:line="240" w:lineRule="auto"/>
            </w:pPr>
          </w:p>
        </w:tc>
      </w:tr>
    </w:tbl>
    <w:p w14:paraId="22427FC6" w14:textId="77777777" w:rsidR="00FB04D4" w:rsidRDefault="00FB04D4" w:rsidP="009633D5">
      <w:pPr>
        <w:pStyle w:val="BodyText"/>
      </w:pPr>
    </w:p>
    <w:p w14:paraId="07B8263A" w14:textId="77777777" w:rsidR="00FB04D4" w:rsidRDefault="00FB04D4">
      <w:pPr>
        <w:spacing w:before="0" w:after="160" w:line="259" w:lineRule="auto"/>
      </w:pPr>
      <w:r>
        <w:br w:type="page"/>
      </w:r>
    </w:p>
    <w:p w14:paraId="5FE0F1E8" w14:textId="6C2CA4B8" w:rsidR="00FB04D4" w:rsidRDefault="009633D5" w:rsidP="009633D5">
      <w:pPr>
        <w:pStyle w:val="BodyText"/>
      </w:pPr>
      <w:r>
        <w:lastRenderedPageBreak/>
        <w:br w:type="textWrapping" w:clear="all"/>
      </w:r>
    </w:p>
    <w:sdt>
      <w:sdtPr>
        <w:rPr>
          <w:rFonts w:ascii="Calibri" w:eastAsia="Times New Roman" w:hAnsi="Calibri" w:cs="Times New Roman"/>
          <w:color w:val="auto"/>
          <w:sz w:val="20"/>
          <w:szCs w:val="20"/>
          <w:lang w:bidi="en-US"/>
        </w:rPr>
        <w:id w:val="138848044"/>
        <w:docPartObj>
          <w:docPartGallery w:val="Table of Contents"/>
          <w:docPartUnique/>
        </w:docPartObj>
      </w:sdtPr>
      <w:sdtEndPr>
        <w:rPr>
          <w:b/>
          <w:bCs/>
          <w:noProof/>
        </w:rPr>
      </w:sdtEndPr>
      <w:sdtContent>
        <w:p w14:paraId="53AD42CD" w14:textId="3752A5FD" w:rsidR="00FB04D4" w:rsidRDefault="00FB04D4">
          <w:pPr>
            <w:pStyle w:val="TOCHeading"/>
          </w:pPr>
          <w:r>
            <w:t>Further information</w:t>
          </w:r>
        </w:p>
        <w:p w14:paraId="4FE7903A" w14:textId="1086A65C" w:rsidR="00FB04D4" w:rsidRPr="00FB04D4" w:rsidRDefault="00FB04D4">
          <w:pPr>
            <w:pStyle w:val="TOC2"/>
            <w:tabs>
              <w:tab w:val="right" w:leader="dot" w:pos="13950"/>
            </w:tabs>
            <w:rPr>
              <w:rFonts w:asciiTheme="majorHAnsi" w:hAnsiTheme="majorHAnsi"/>
              <w:noProof/>
              <w:sz w:val="32"/>
              <w:szCs w:val="32"/>
            </w:rPr>
          </w:pPr>
          <w:r>
            <w:fldChar w:fldCharType="begin"/>
          </w:r>
          <w:r>
            <w:instrText xml:space="preserve"> TOC \o "1-3" \h \z \u </w:instrText>
          </w:r>
          <w:r>
            <w:fldChar w:fldCharType="separate"/>
          </w:r>
          <w:hyperlink w:anchor="_Toc180500829" w:history="1">
            <w:r w:rsidRPr="00FB04D4">
              <w:rPr>
                <w:rStyle w:val="Hyperlink"/>
                <w:rFonts w:asciiTheme="majorHAnsi" w:hAnsiTheme="majorHAnsi"/>
                <w:noProof/>
                <w:sz w:val="32"/>
                <w:szCs w:val="32"/>
              </w:rPr>
              <w:t>CRA Management:</w:t>
            </w:r>
            <w:r w:rsidRPr="00FB04D4">
              <w:rPr>
                <w:rFonts w:asciiTheme="majorHAnsi" w:hAnsiTheme="majorHAnsi"/>
                <w:noProof/>
                <w:webHidden/>
                <w:sz w:val="32"/>
                <w:szCs w:val="32"/>
              </w:rPr>
              <w:tab/>
            </w:r>
            <w:r w:rsidRPr="00FB04D4">
              <w:rPr>
                <w:rFonts w:asciiTheme="majorHAnsi" w:hAnsiTheme="majorHAnsi"/>
                <w:noProof/>
                <w:webHidden/>
                <w:sz w:val="32"/>
                <w:szCs w:val="32"/>
              </w:rPr>
              <w:fldChar w:fldCharType="begin"/>
            </w:r>
            <w:r w:rsidRPr="00FB04D4">
              <w:rPr>
                <w:rFonts w:asciiTheme="majorHAnsi" w:hAnsiTheme="majorHAnsi"/>
                <w:noProof/>
                <w:webHidden/>
                <w:sz w:val="32"/>
                <w:szCs w:val="32"/>
              </w:rPr>
              <w:instrText xml:space="preserve"> PAGEREF _Toc180500829 \h </w:instrText>
            </w:r>
            <w:r w:rsidRPr="00FB04D4">
              <w:rPr>
                <w:rFonts w:asciiTheme="majorHAnsi" w:hAnsiTheme="majorHAnsi"/>
                <w:noProof/>
                <w:webHidden/>
                <w:sz w:val="32"/>
                <w:szCs w:val="32"/>
              </w:rPr>
            </w:r>
            <w:r w:rsidRPr="00FB04D4">
              <w:rPr>
                <w:rFonts w:asciiTheme="majorHAnsi" w:hAnsiTheme="majorHAnsi"/>
                <w:noProof/>
                <w:webHidden/>
                <w:sz w:val="32"/>
                <w:szCs w:val="32"/>
              </w:rPr>
              <w:fldChar w:fldCharType="separate"/>
            </w:r>
            <w:r w:rsidRPr="00FB04D4">
              <w:rPr>
                <w:rFonts w:asciiTheme="majorHAnsi" w:hAnsiTheme="majorHAnsi"/>
                <w:noProof/>
                <w:webHidden/>
                <w:sz w:val="32"/>
                <w:szCs w:val="32"/>
              </w:rPr>
              <w:t>2</w:t>
            </w:r>
            <w:r w:rsidRPr="00FB04D4">
              <w:rPr>
                <w:rFonts w:asciiTheme="majorHAnsi" w:hAnsiTheme="majorHAnsi"/>
                <w:noProof/>
                <w:webHidden/>
                <w:sz w:val="32"/>
                <w:szCs w:val="32"/>
              </w:rPr>
              <w:fldChar w:fldCharType="end"/>
            </w:r>
          </w:hyperlink>
        </w:p>
        <w:p w14:paraId="0194DEBC" w14:textId="4C190C4C" w:rsidR="00FB04D4" w:rsidRPr="00FB04D4" w:rsidRDefault="00FB04D4">
          <w:pPr>
            <w:pStyle w:val="TOC2"/>
            <w:tabs>
              <w:tab w:val="right" w:leader="dot" w:pos="13950"/>
            </w:tabs>
            <w:rPr>
              <w:rFonts w:asciiTheme="majorHAnsi" w:hAnsiTheme="majorHAnsi"/>
              <w:noProof/>
              <w:sz w:val="32"/>
              <w:szCs w:val="32"/>
            </w:rPr>
          </w:pPr>
          <w:hyperlink w:anchor="_Toc180500830" w:history="1">
            <w:r w:rsidRPr="00FB04D4">
              <w:rPr>
                <w:rStyle w:val="Hyperlink"/>
                <w:rFonts w:asciiTheme="majorHAnsi" w:hAnsiTheme="majorHAnsi"/>
                <w:noProof/>
                <w:sz w:val="32"/>
                <w:szCs w:val="32"/>
              </w:rPr>
              <w:t>Contacts/Personnel</w:t>
            </w:r>
            <w:r w:rsidRPr="00FB04D4">
              <w:rPr>
                <w:rFonts w:asciiTheme="majorHAnsi" w:hAnsiTheme="majorHAnsi"/>
                <w:noProof/>
                <w:webHidden/>
                <w:sz w:val="32"/>
                <w:szCs w:val="32"/>
              </w:rPr>
              <w:tab/>
            </w:r>
            <w:r w:rsidRPr="00FB04D4">
              <w:rPr>
                <w:rFonts w:asciiTheme="majorHAnsi" w:hAnsiTheme="majorHAnsi"/>
                <w:noProof/>
                <w:webHidden/>
                <w:sz w:val="32"/>
                <w:szCs w:val="32"/>
              </w:rPr>
              <w:fldChar w:fldCharType="begin"/>
            </w:r>
            <w:r w:rsidRPr="00FB04D4">
              <w:rPr>
                <w:rFonts w:asciiTheme="majorHAnsi" w:hAnsiTheme="majorHAnsi"/>
                <w:noProof/>
                <w:webHidden/>
                <w:sz w:val="32"/>
                <w:szCs w:val="32"/>
              </w:rPr>
              <w:instrText xml:space="preserve"> PAGEREF _Toc180500830 \h </w:instrText>
            </w:r>
            <w:r w:rsidRPr="00FB04D4">
              <w:rPr>
                <w:rFonts w:asciiTheme="majorHAnsi" w:hAnsiTheme="majorHAnsi"/>
                <w:noProof/>
                <w:webHidden/>
                <w:sz w:val="32"/>
                <w:szCs w:val="32"/>
              </w:rPr>
            </w:r>
            <w:r w:rsidRPr="00FB04D4">
              <w:rPr>
                <w:rFonts w:asciiTheme="majorHAnsi" w:hAnsiTheme="majorHAnsi"/>
                <w:noProof/>
                <w:webHidden/>
                <w:sz w:val="32"/>
                <w:szCs w:val="32"/>
              </w:rPr>
              <w:fldChar w:fldCharType="separate"/>
            </w:r>
            <w:r w:rsidRPr="00FB04D4">
              <w:rPr>
                <w:rFonts w:asciiTheme="majorHAnsi" w:hAnsiTheme="majorHAnsi"/>
                <w:noProof/>
                <w:webHidden/>
                <w:sz w:val="32"/>
                <w:szCs w:val="32"/>
              </w:rPr>
              <w:t>2</w:t>
            </w:r>
            <w:r w:rsidRPr="00FB04D4">
              <w:rPr>
                <w:rFonts w:asciiTheme="majorHAnsi" w:hAnsiTheme="majorHAnsi"/>
                <w:noProof/>
                <w:webHidden/>
                <w:sz w:val="32"/>
                <w:szCs w:val="32"/>
              </w:rPr>
              <w:fldChar w:fldCharType="end"/>
            </w:r>
          </w:hyperlink>
        </w:p>
        <w:p w14:paraId="473187B8" w14:textId="65C9193F" w:rsidR="00FB04D4" w:rsidRPr="00FB04D4" w:rsidRDefault="00FB04D4">
          <w:pPr>
            <w:pStyle w:val="TOC2"/>
            <w:tabs>
              <w:tab w:val="right" w:leader="dot" w:pos="13950"/>
            </w:tabs>
            <w:rPr>
              <w:rFonts w:asciiTheme="majorHAnsi" w:hAnsiTheme="majorHAnsi"/>
              <w:noProof/>
              <w:sz w:val="32"/>
              <w:szCs w:val="32"/>
            </w:rPr>
          </w:pPr>
          <w:hyperlink w:anchor="_Toc180500831" w:history="1">
            <w:r w:rsidRPr="00FB04D4">
              <w:rPr>
                <w:rStyle w:val="Hyperlink"/>
                <w:rFonts w:asciiTheme="majorHAnsi" w:hAnsiTheme="majorHAnsi"/>
                <w:noProof/>
                <w:sz w:val="32"/>
                <w:szCs w:val="32"/>
              </w:rPr>
              <w:t>Funding:</w:t>
            </w:r>
            <w:r w:rsidRPr="00FB04D4">
              <w:rPr>
                <w:rFonts w:asciiTheme="majorHAnsi" w:hAnsiTheme="majorHAnsi"/>
                <w:noProof/>
                <w:webHidden/>
                <w:sz w:val="32"/>
                <w:szCs w:val="32"/>
              </w:rPr>
              <w:tab/>
            </w:r>
            <w:r w:rsidRPr="00FB04D4">
              <w:rPr>
                <w:rFonts w:asciiTheme="majorHAnsi" w:hAnsiTheme="majorHAnsi"/>
                <w:noProof/>
                <w:webHidden/>
                <w:sz w:val="32"/>
                <w:szCs w:val="32"/>
              </w:rPr>
              <w:fldChar w:fldCharType="begin"/>
            </w:r>
            <w:r w:rsidRPr="00FB04D4">
              <w:rPr>
                <w:rFonts w:asciiTheme="majorHAnsi" w:hAnsiTheme="majorHAnsi"/>
                <w:noProof/>
                <w:webHidden/>
                <w:sz w:val="32"/>
                <w:szCs w:val="32"/>
              </w:rPr>
              <w:instrText xml:space="preserve"> PAGEREF _Toc180500831 \h </w:instrText>
            </w:r>
            <w:r w:rsidRPr="00FB04D4">
              <w:rPr>
                <w:rFonts w:asciiTheme="majorHAnsi" w:hAnsiTheme="majorHAnsi"/>
                <w:noProof/>
                <w:webHidden/>
                <w:sz w:val="32"/>
                <w:szCs w:val="32"/>
              </w:rPr>
            </w:r>
            <w:r w:rsidRPr="00FB04D4">
              <w:rPr>
                <w:rFonts w:asciiTheme="majorHAnsi" w:hAnsiTheme="majorHAnsi"/>
                <w:noProof/>
                <w:webHidden/>
                <w:sz w:val="32"/>
                <w:szCs w:val="32"/>
              </w:rPr>
              <w:fldChar w:fldCharType="separate"/>
            </w:r>
            <w:r w:rsidRPr="00FB04D4">
              <w:rPr>
                <w:rFonts w:asciiTheme="majorHAnsi" w:hAnsiTheme="majorHAnsi"/>
                <w:noProof/>
                <w:webHidden/>
                <w:sz w:val="32"/>
                <w:szCs w:val="32"/>
              </w:rPr>
              <w:t>2</w:t>
            </w:r>
            <w:r w:rsidRPr="00FB04D4">
              <w:rPr>
                <w:rFonts w:asciiTheme="majorHAnsi" w:hAnsiTheme="majorHAnsi"/>
                <w:noProof/>
                <w:webHidden/>
                <w:sz w:val="32"/>
                <w:szCs w:val="32"/>
              </w:rPr>
              <w:fldChar w:fldCharType="end"/>
            </w:r>
          </w:hyperlink>
        </w:p>
        <w:p w14:paraId="52308B3D" w14:textId="605F3C4B" w:rsidR="00FB04D4" w:rsidRPr="00FB04D4" w:rsidRDefault="00FB04D4">
          <w:pPr>
            <w:pStyle w:val="TOC2"/>
            <w:tabs>
              <w:tab w:val="right" w:leader="dot" w:pos="13950"/>
            </w:tabs>
            <w:rPr>
              <w:rFonts w:asciiTheme="majorHAnsi" w:hAnsiTheme="majorHAnsi"/>
              <w:noProof/>
              <w:sz w:val="32"/>
              <w:szCs w:val="32"/>
            </w:rPr>
          </w:pPr>
          <w:hyperlink w:anchor="_Toc180500832" w:history="1">
            <w:r w:rsidRPr="00FB04D4">
              <w:rPr>
                <w:rStyle w:val="Hyperlink"/>
                <w:rFonts w:asciiTheme="majorHAnsi" w:hAnsiTheme="majorHAnsi"/>
                <w:noProof/>
                <w:sz w:val="32"/>
                <w:szCs w:val="32"/>
              </w:rPr>
              <w:t>Background:</w:t>
            </w:r>
            <w:r w:rsidRPr="00FB04D4">
              <w:rPr>
                <w:rFonts w:asciiTheme="majorHAnsi" w:hAnsiTheme="majorHAnsi"/>
                <w:noProof/>
                <w:webHidden/>
                <w:sz w:val="32"/>
                <w:szCs w:val="32"/>
              </w:rPr>
              <w:tab/>
            </w:r>
            <w:r w:rsidRPr="00FB04D4">
              <w:rPr>
                <w:rFonts w:asciiTheme="majorHAnsi" w:hAnsiTheme="majorHAnsi"/>
                <w:noProof/>
                <w:webHidden/>
                <w:sz w:val="32"/>
                <w:szCs w:val="32"/>
              </w:rPr>
              <w:fldChar w:fldCharType="begin"/>
            </w:r>
            <w:r w:rsidRPr="00FB04D4">
              <w:rPr>
                <w:rFonts w:asciiTheme="majorHAnsi" w:hAnsiTheme="majorHAnsi"/>
                <w:noProof/>
                <w:webHidden/>
                <w:sz w:val="32"/>
                <w:szCs w:val="32"/>
              </w:rPr>
              <w:instrText xml:space="preserve"> PAGEREF _Toc180500832 \h </w:instrText>
            </w:r>
            <w:r w:rsidRPr="00FB04D4">
              <w:rPr>
                <w:rFonts w:asciiTheme="majorHAnsi" w:hAnsiTheme="majorHAnsi"/>
                <w:noProof/>
                <w:webHidden/>
                <w:sz w:val="32"/>
                <w:szCs w:val="32"/>
              </w:rPr>
            </w:r>
            <w:r w:rsidRPr="00FB04D4">
              <w:rPr>
                <w:rFonts w:asciiTheme="majorHAnsi" w:hAnsiTheme="majorHAnsi"/>
                <w:noProof/>
                <w:webHidden/>
                <w:sz w:val="32"/>
                <w:szCs w:val="32"/>
              </w:rPr>
              <w:fldChar w:fldCharType="separate"/>
            </w:r>
            <w:r w:rsidRPr="00FB04D4">
              <w:rPr>
                <w:rFonts w:asciiTheme="majorHAnsi" w:hAnsiTheme="majorHAnsi"/>
                <w:noProof/>
                <w:webHidden/>
                <w:sz w:val="32"/>
                <w:szCs w:val="32"/>
              </w:rPr>
              <w:t>3</w:t>
            </w:r>
            <w:r w:rsidRPr="00FB04D4">
              <w:rPr>
                <w:rFonts w:asciiTheme="majorHAnsi" w:hAnsiTheme="majorHAnsi"/>
                <w:noProof/>
                <w:webHidden/>
                <w:sz w:val="32"/>
                <w:szCs w:val="32"/>
              </w:rPr>
              <w:fldChar w:fldCharType="end"/>
            </w:r>
          </w:hyperlink>
        </w:p>
        <w:p w14:paraId="2B5A8FF5" w14:textId="1F6AE76B" w:rsidR="00FB04D4" w:rsidRPr="00FB04D4" w:rsidRDefault="00FB04D4">
          <w:pPr>
            <w:pStyle w:val="TOC3"/>
            <w:tabs>
              <w:tab w:val="right" w:leader="dot" w:pos="13950"/>
            </w:tabs>
            <w:rPr>
              <w:rFonts w:asciiTheme="majorHAnsi" w:hAnsiTheme="majorHAnsi"/>
              <w:noProof/>
              <w:sz w:val="32"/>
              <w:szCs w:val="32"/>
            </w:rPr>
          </w:pPr>
          <w:hyperlink w:anchor="_Toc180500833" w:history="1">
            <w:r w:rsidRPr="00FB04D4">
              <w:rPr>
                <w:rStyle w:val="Hyperlink"/>
                <w:rFonts w:asciiTheme="majorHAnsi" w:hAnsiTheme="majorHAnsi"/>
                <w:noProof/>
                <w:sz w:val="32"/>
                <w:szCs w:val="32"/>
              </w:rPr>
              <w:t>Recently Circulated Papers:</w:t>
            </w:r>
            <w:r w:rsidRPr="00FB04D4">
              <w:rPr>
                <w:rFonts w:asciiTheme="majorHAnsi" w:hAnsiTheme="majorHAnsi"/>
                <w:noProof/>
                <w:webHidden/>
                <w:sz w:val="32"/>
                <w:szCs w:val="32"/>
              </w:rPr>
              <w:tab/>
            </w:r>
            <w:r w:rsidRPr="00FB04D4">
              <w:rPr>
                <w:rFonts w:asciiTheme="majorHAnsi" w:hAnsiTheme="majorHAnsi"/>
                <w:noProof/>
                <w:webHidden/>
                <w:sz w:val="32"/>
                <w:szCs w:val="32"/>
              </w:rPr>
              <w:fldChar w:fldCharType="begin"/>
            </w:r>
            <w:r w:rsidRPr="00FB04D4">
              <w:rPr>
                <w:rFonts w:asciiTheme="majorHAnsi" w:hAnsiTheme="majorHAnsi"/>
                <w:noProof/>
                <w:webHidden/>
                <w:sz w:val="32"/>
                <w:szCs w:val="32"/>
              </w:rPr>
              <w:instrText xml:space="preserve"> PAGEREF _Toc180500833 \h </w:instrText>
            </w:r>
            <w:r w:rsidRPr="00FB04D4">
              <w:rPr>
                <w:rFonts w:asciiTheme="majorHAnsi" w:hAnsiTheme="majorHAnsi"/>
                <w:noProof/>
                <w:webHidden/>
                <w:sz w:val="32"/>
                <w:szCs w:val="32"/>
              </w:rPr>
            </w:r>
            <w:r w:rsidRPr="00FB04D4">
              <w:rPr>
                <w:rFonts w:asciiTheme="majorHAnsi" w:hAnsiTheme="majorHAnsi"/>
                <w:noProof/>
                <w:webHidden/>
                <w:sz w:val="32"/>
                <w:szCs w:val="32"/>
              </w:rPr>
              <w:fldChar w:fldCharType="separate"/>
            </w:r>
            <w:r w:rsidRPr="00FB04D4">
              <w:rPr>
                <w:rFonts w:asciiTheme="majorHAnsi" w:hAnsiTheme="majorHAnsi"/>
                <w:noProof/>
                <w:webHidden/>
                <w:sz w:val="32"/>
                <w:szCs w:val="32"/>
              </w:rPr>
              <w:t>4</w:t>
            </w:r>
            <w:r w:rsidRPr="00FB04D4">
              <w:rPr>
                <w:rFonts w:asciiTheme="majorHAnsi" w:hAnsiTheme="majorHAnsi"/>
                <w:noProof/>
                <w:webHidden/>
                <w:sz w:val="32"/>
                <w:szCs w:val="32"/>
              </w:rPr>
              <w:fldChar w:fldCharType="end"/>
            </w:r>
          </w:hyperlink>
        </w:p>
        <w:p w14:paraId="4C5179F4" w14:textId="0C2B9B0C" w:rsidR="00FB04D4" w:rsidRPr="00FB04D4" w:rsidRDefault="00FB04D4">
          <w:pPr>
            <w:pStyle w:val="TOC3"/>
            <w:tabs>
              <w:tab w:val="right" w:leader="dot" w:pos="13950"/>
            </w:tabs>
            <w:rPr>
              <w:rFonts w:asciiTheme="majorHAnsi" w:hAnsiTheme="majorHAnsi"/>
              <w:noProof/>
              <w:sz w:val="32"/>
              <w:szCs w:val="32"/>
            </w:rPr>
          </w:pPr>
          <w:hyperlink w:anchor="_Toc180500834" w:history="1">
            <w:r w:rsidRPr="00FB04D4">
              <w:rPr>
                <w:rStyle w:val="Hyperlink"/>
                <w:rFonts w:asciiTheme="majorHAnsi" w:hAnsiTheme="majorHAnsi"/>
                <w:noProof/>
                <w:sz w:val="32"/>
                <w:szCs w:val="32"/>
              </w:rPr>
              <w:t>Publications:</w:t>
            </w:r>
            <w:r w:rsidRPr="00FB04D4">
              <w:rPr>
                <w:rFonts w:asciiTheme="majorHAnsi" w:hAnsiTheme="majorHAnsi"/>
                <w:noProof/>
                <w:webHidden/>
                <w:sz w:val="32"/>
                <w:szCs w:val="32"/>
              </w:rPr>
              <w:tab/>
            </w:r>
            <w:r w:rsidRPr="00FB04D4">
              <w:rPr>
                <w:rFonts w:asciiTheme="majorHAnsi" w:hAnsiTheme="majorHAnsi"/>
                <w:noProof/>
                <w:webHidden/>
                <w:sz w:val="32"/>
                <w:szCs w:val="32"/>
              </w:rPr>
              <w:fldChar w:fldCharType="begin"/>
            </w:r>
            <w:r w:rsidRPr="00FB04D4">
              <w:rPr>
                <w:rFonts w:asciiTheme="majorHAnsi" w:hAnsiTheme="majorHAnsi"/>
                <w:noProof/>
                <w:webHidden/>
                <w:sz w:val="32"/>
                <w:szCs w:val="32"/>
              </w:rPr>
              <w:instrText xml:space="preserve"> PAGEREF _Toc180500834 \h </w:instrText>
            </w:r>
            <w:r w:rsidRPr="00FB04D4">
              <w:rPr>
                <w:rFonts w:asciiTheme="majorHAnsi" w:hAnsiTheme="majorHAnsi"/>
                <w:noProof/>
                <w:webHidden/>
                <w:sz w:val="32"/>
                <w:szCs w:val="32"/>
              </w:rPr>
            </w:r>
            <w:r w:rsidRPr="00FB04D4">
              <w:rPr>
                <w:rFonts w:asciiTheme="majorHAnsi" w:hAnsiTheme="majorHAnsi"/>
                <w:noProof/>
                <w:webHidden/>
                <w:sz w:val="32"/>
                <w:szCs w:val="32"/>
              </w:rPr>
              <w:fldChar w:fldCharType="separate"/>
            </w:r>
            <w:r w:rsidRPr="00FB04D4">
              <w:rPr>
                <w:rFonts w:asciiTheme="majorHAnsi" w:hAnsiTheme="majorHAnsi"/>
                <w:noProof/>
                <w:webHidden/>
                <w:sz w:val="32"/>
                <w:szCs w:val="32"/>
              </w:rPr>
              <w:t>4</w:t>
            </w:r>
            <w:r w:rsidRPr="00FB04D4">
              <w:rPr>
                <w:rFonts w:asciiTheme="majorHAnsi" w:hAnsiTheme="majorHAnsi"/>
                <w:noProof/>
                <w:webHidden/>
                <w:sz w:val="32"/>
                <w:szCs w:val="32"/>
              </w:rPr>
              <w:fldChar w:fldCharType="end"/>
            </w:r>
          </w:hyperlink>
        </w:p>
        <w:p w14:paraId="6CC05836" w14:textId="22BE0958" w:rsidR="00FB04D4" w:rsidRPr="00FB04D4" w:rsidRDefault="00FB04D4">
          <w:pPr>
            <w:pStyle w:val="TOC3"/>
            <w:tabs>
              <w:tab w:val="right" w:leader="dot" w:pos="13950"/>
            </w:tabs>
            <w:rPr>
              <w:rFonts w:asciiTheme="majorHAnsi" w:hAnsiTheme="majorHAnsi"/>
              <w:noProof/>
              <w:sz w:val="32"/>
              <w:szCs w:val="32"/>
            </w:rPr>
          </w:pPr>
          <w:hyperlink w:anchor="_Toc180500835" w:history="1">
            <w:r w:rsidRPr="00FB04D4">
              <w:rPr>
                <w:rStyle w:val="Hyperlink"/>
                <w:rFonts w:asciiTheme="majorHAnsi" w:hAnsiTheme="majorHAnsi"/>
                <w:noProof/>
                <w:sz w:val="32"/>
                <w:szCs w:val="32"/>
              </w:rPr>
              <w:t>Current Developments/Points to Note:</w:t>
            </w:r>
            <w:r w:rsidRPr="00FB04D4">
              <w:rPr>
                <w:rFonts w:asciiTheme="majorHAnsi" w:hAnsiTheme="majorHAnsi"/>
                <w:noProof/>
                <w:webHidden/>
                <w:sz w:val="32"/>
                <w:szCs w:val="32"/>
              </w:rPr>
              <w:tab/>
            </w:r>
            <w:r w:rsidRPr="00FB04D4">
              <w:rPr>
                <w:rFonts w:asciiTheme="majorHAnsi" w:hAnsiTheme="majorHAnsi"/>
                <w:noProof/>
                <w:webHidden/>
                <w:sz w:val="32"/>
                <w:szCs w:val="32"/>
              </w:rPr>
              <w:fldChar w:fldCharType="begin"/>
            </w:r>
            <w:r w:rsidRPr="00FB04D4">
              <w:rPr>
                <w:rFonts w:asciiTheme="majorHAnsi" w:hAnsiTheme="majorHAnsi"/>
                <w:noProof/>
                <w:webHidden/>
                <w:sz w:val="32"/>
                <w:szCs w:val="32"/>
              </w:rPr>
              <w:instrText xml:space="preserve"> PAGEREF _Toc180500835 \h </w:instrText>
            </w:r>
            <w:r w:rsidRPr="00FB04D4">
              <w:rPr>
                <w:rFonts w:asciiTheme="majorHAnsi" w:hAnsiTheme="majorHAnsi"/>
                <w:noProof/>
                <w:webHidden/>
                <w:sz w:val="32"/>
                <w:szCs w:val="32"/>
              </w:rPr>
            </w:r>
            <w:r w:rsidRPr="00FB04D4">
              <w:rPr>
                <w:rFonts w:asciiTheme="majorHAnsi" w:hAnsiTheme="majorHAnsi"/>
                <w:noProof/>
                <w:webHidden/>
                <w:sz w:val="32"/>
                <w:szCs w:val="32"/>
              </w:rPr>
              <w:fldChar w:fldCharType="separate"/>
            </w:r>
            <w:r w:rsidRPr="00FB04D4">
              <w:rPr>
                <w:rFonts w:asciiTheme="majorHAnsi" w:hAnsiTheme="majorHAnsi"/>
                <w:noProof/>
                <w:webHidden/>
                <w:sz w:val="32"/>
                <w:szCs w:val="32"/>
              </w:rPr>
              <w:t>4</w:t>
            </w:r>
            <w:r w:rsidRPr="00FB04D4">
              <w:rPr>
                <w:rFonts w:asciiTheme="majorHAnsi" w:hAnsiTheme="majorHAnsi"/>
                <w:noProof/>
                <w:webHidden/>
                <w:sz w:val="32"/>
                <w:szCs w:val="32"/>
              </w:rPr>
              <w:fldChar w:fldCharType="end"/>
            </w:r>
          </w:hyperlink>
        </w:p>
        <w:p w14:paraId="38E88412" w14:textId="6F793CAC" w:rsidR="00FB04D4" w:rsidRDefault="00FB04D4">
          <w:r>
            <w:rPr>
              <w:b/>
              <w:bCs/>
              <w:noProof/>
            </w:rPr>
            <w:fldChar w:fldCharType="end"/>
          </w:r>
        </w:p>
      </w:sdtContent>
    </w:sdt>
    <w:p w14:paraId="6BB9D714" w14:textId="0253B204" w:rsidR="009633D5" w:rsidRDefault="009633D5" w:rsidP="009633D5">
      <w:pPr>
        <w:pStyle w:val="BodyText"/>
      </w:pPr>
    </w:p>
    <w:p w14:paraId="10DBCBAE" w14:textId="77777777" w:rsidR="00FB04D4" w:rsidRDefault="00FB04D4" w:rsidP="00FB04D4">
      <w:pPr>
        <w:pStyle w:val="Heading2"/>
      </w:pPr>
      <w:bookmarkStart w:id="3" w:name="_Toc180500829"/>
      <w:r>
        <w:t>CRA Management:</w:t>
      </w:r>
      <w:bookmarkEnd w:id="3"/>
    </w:p>
    <w:p w14:paraId="5B2195DF" w14:textId="77777777" w:rsidR="00FB04D4" w:rsidRDefault="00FB04D4" w:rsidP="00FB04D4">
      <w:pPr>
        <w:pStyle w:val="BodyText"/>
      </w:pPr>
      <w:r>
        <w:rPr>
          <w:b/>
        </w:rPr>
        <w:t>Project Start:</w:t>
      </w:r>
      <w:r>
        <w:t xml:space="preserve"> 1987 followed by extensions each for between three and five years. Current Phase 1</w:t>
      </w:r>
      <w:r w:rsidRPr="009515B2">
        <w:rPr>
          <w:vertAlign w:val="superscript"/>
        </w:rPr>
        <w:t>st</w:t>
      </w:r>
      <w:r>
        <w:t xml:space="preserve"> September 2021-30</w:t>
      </w:r>
      <w:r w:rsidRPr="009515B2">
        <w:rPr>
          <w:vertAlign w:val="superscript"/>
        </w:rPr>
        <w:t>th</w:t>
      </w:r>
      <w:r>
        <w:t xml:space="preserve"> August 2026</w:t>
      </w:r>
    </w:p>
    <w:p w14:paraId="327F66AD" w14:textId="0D438A5A" w:rsidR="00FB04D4" w:rsidRDefault="00FB04D4" w:rsidP="00FB04D4">
      <w:pPr>
        <w:pStyle w:val="BodyText"/>
      </w:pPr>
      <w:r>
        <w:rPr>
          <w:b/>
        </w:rPr>
        <w:lastRenderedPageBreak/>
        <w:t>Project End:</w:t>
      </w:r>
      <w:r>
        <w:t xml:space="preserve"> ongoing-current contract will end September 2026 </w:t>
      </w:r>
      <w:proofErr w:type="spellStart"/>
      <w:r w:rsidR="00614B0D">
        <w:t>though</w:t>
      </w:r>
      <w:proofErr w:type="spellEnd"/>
      <w:r w:rsidR="00614B0D">
        <w:t xml:space="preserve"> may be foreshortened </w:t>
      </w:r>
      <w:r w:rsidR="00AE51EA">
        <w:t>due to the need to use the agreed CRA support for emergency cover following USDA withdrawal of funding</w:t>
      </w:r>
      <w:r w:rsidR="00670113">
        <w:t xml:space="preserve"> (see </w:t>
      </w:r>
      <w:r w:rsidR="00CE038B">
        <w:t xml:space="preserve">Current Developments section </w:t>
      </w:r>
      <w:proofErr w:type="gramStart"/>
      <w:r w:rsidR="00CE038B">
        <w:t xml:space="preserve">below) </w:t>
      </w:r>
      <w:r w:rsidR="00AE51EA">
        <w:t xml:space="preserve"> </w:t>
      </w:r>
      <w:r>
        <w:rPr>
          <w:color w:val="00FF00"/>
        </w:rPr>
        <w:t>[</w:t>
      </w:r>
      <w:proofErr w:type="gramEnd"/>
      <w:r>
        <w:rPr>
          <w:color w:val="00FF00"/>
        </w:rPr>
        <w:t>ON-GOING]</w:t>
      </w:r>
    </w:p>
    <w:p w14:paraId="5C92CC71" w14:textId="77777777" w:rsidR="00FB04D4" w:rsidRDefault="00FB04D4" w:rsidP="00FB04D4">
      <w:pPr>
        <w:pStyle w:val="BodyText"/>
      </w:pPr>
      <w:r>
        <w:rPr>
          <w:b/>
        </w:rPr>
        <w:t>CRA Project Management:</w:t>
      </w:r>
      <w:r>
        <w:t xml:space="preserve"> Mr. R.A. Lass, who is also Chairman of Reading </w:t>
      </w:r>
      <w:proofErr w:type="gramStart"/>
      <w:r>
        <w:t>ICQC,R</w:t>
      </w:r>
      <w:proofErr w:type="gramEnd"/>
      <w:r>
        <w:t xml:space="preserve"> Advisory Board.</w:t>
      </w:r>
    </w:p>
    <w:p w14:paraId="06BA03D7" w14:textId="77777777" w:rsidR="00FB04D4" w:rsidRPr="009633D5" w:rsidRDefault="00FB04D4" w:rsidP="00FB04D4">
      <w:pPr>
        <w:pStyle w:val="BodyText"/>
        <w:rPr>
          <w:lang w:bidi="ar-SA"/>
        </w:rPr>
      </w:pPr>
      <w:r>
        <w:rPr>
          <w:b/>
        </w:rPr>
        <w:t>Reporting:</w:t>
      </w:r>
      <w:r>
        <w:t xml:space="preserve"> Minutes of </w:t>
      </w:r>
      <w:proofErr w:type="gramStart"/>
      <w:r>
        <w:t>ICQC,R</w:t>
      </w:r>
      <w:proofErr w:type="gramEnd"/>
      <w:r>
        <w:t xml:space="preserve"> Meetings/six monthly reports.</w:t>
      </w:r>
    </w:p>
    <w:p w14:paraId="2931FB17" w14:textId="77777777" w:rsidR="00FB04D4" w:rsidRDefault="00FB04D4" w:rsidP="00FB04D4">
      <w:pPr>
        <w:pStyle w:val="Heading2"/>
      </w:pPr>
      <w:bookmarkStart w:id="4" w:name="_Toc180500830"/>
      <w:r>
        <w:t>Contacts/Personnel</w:t>
      </w:r>
      <w:bookmarkEnd w:id="4"/>
    </w:p>
    <w:p w14:paraId="7D7A6CBB" w14:textId="77777777" w:rsidR="00FB04D4" w:rsidRDefault="00FB04D4" w:rsidP="00FB04D4">
      <w:pPr>
        <w:pStyle w:val="BodyText"/>
      </w:pPr>
      <w:r>
        <w:rPr>
          <w:b/>
        </w:rPr>
        <w:t>Institution:</w:t>
      </w:r>
      <w:r>
        <w:t xml:space="preserve"> School of Agriculture, Policy &amp; Development, The University of Reading, UK</w:t>
      </w:r>
    </w:p>
    <w:p w14:paraId="5CAA37CB" w14:textId="77777777" w:rsidR="00FB04D4" w:rsidRDefault="00FB04D4" w:rsidP="00FB04D4">
      <w:pPr>
        <w:pStyle w:val="BodyText"/>
      </w:pPr>
      <w:r>
        <w:rPr>
          <w:b/>
        </w:rPr>
        <w:t>Principal Investigator:</w:t>
      </w:r>
      <w:r>
        <w:t xml:space="preserve"> Prof. Paul Hadley </w:t>
      </w:r>
    </w:p>
    <w:p w14:paraId="75707813" w14:textId="32C2ED02" w:rsidR="009D1667" w:rsidRDefault="009D1667" w:rsidP="00FB04D4">
      <w:pPr>
        <w:pStyle w:val="BodyText"/>
      </w:pPr>
      <w:r w:rsidRPr="009D1667">
        <w:rPr>
          <w:b/>
          <w:bCs/>
        </w:rPr>
        <w:t>ICQCR Manager</w:t>
      </w:r>
      <w:r>
        <w:t>: Dr. Andrew Daymond (</w:t>
      </w:r>
      <w:proofErr w:type="spellStart"/>
      <w:r w:rsidR="00746801">
        <w:t>upto</w:t>
      </w:r>
      <w:proofErr w:type="spellEnd"/>
      <w:r w:rsidR="00746801">
        <w:t xml:space="preserve"> </w:t>
      </w:r>
      <w:r>
        <w:t>0.45FTE</w:t>
      </w:r>
      <w:r w:rsidR="00746801">
        <w:t xml:space="preserve"> dependin</w:t>
      </w:r>
      <w:r w:rsidR="0070772F">
        <w:t>g on involvement in other concurrent projects</w:t>
      </w:r>
      <w:r>
        <w:t>)</w:t>
      </w:r>
    </w:p>
    <w:p w14:paraId="092B5C50" w14:textId="04D59305" w:rsidR="00FB04D4" w:rsidRDefault="00FB04D4" w:rsidP="00FB04D4">
      <w:pPr>
        <w:pStyle w:val="BodyText"/>
      </w:pPr>
      <w:r>
        <w:rPr>
          <w:b/>
        </w:rPr>
        <w:t>Other staff:</w:t>
      </w:r>
      <w:r>
        <w:t xml:space="preserve"> Ihsan Ullah</w:t>
      </w:r>
      <w:r w:rsidR="007020A2">
        <w:t xml:space="preserve"> </w:t>
      </w:r>
      <w:r>
        <w:t>(0.15FTE) to carry out molecular diagnostics work</w:t>
      </w:r>
      <w:r w:rsidR="001420BB">
        <w:t xml:space="preserve">. </w:t>
      </w:r>
      <w:r w:rsidR="00E41F50">
        <w:t>James Hadley (0.</w:t>
      </w:r>
      <w:r w:rsidR="00507CE2">
        <w:t>4</w:t>
      </w:r>
      <w:r w:rsidR="00E41F50">
        <w:t>FTE)</w:t>
      </w:r>
      <w:r w:rsidR="003A2435">
        <w:t xml:space="preserve"> </w:t>
      </w:r>
      <w:r w:rsidR="00507CE2">
        <w:t xml:space="preserve">and Eddie Venison (0.2 FTE) </w:t>
      </w:r>
      <w:r w:rsidR="003A2435">
        <w:t xml:space="preserve">to carry out propagation and greenhouse duties. </w:t>
      </w:r>
      <w:r w:rsidR="001420BB">
        <w:t>Due to the withdrawal of USDA support</w:t>
      </w:r>
      <w:r w:rsidR="00B66F87">
        <w:t xml:space="preserve">, </w:t>
      </w:r>
      <w:r w:rsidR="001420BB">
        <w:t>it has not been possible to re</w:t>
      </w:r>
      <w:r w:rsidR="00B66F87">
        <w:t xml:space="preserve">cruit a replacement for </w:t>
      </w:r>
      <w:r w:rsidR="001420BB">
        <w:t>Ann Williams</w:t>
      </w:r>
      <w:r>
        <w:t xml:space="preserve"> </w:t>
      </w:r>
      <w:r w:rsidR="0081388C">
        <w:t xml:space="preserve">so </w:t>
      </w:r>
      <w:r w:rsidR="00CE0641">
        <w:t xml:space="preserve">Eddy </w:t>
      </w:r>
      <w:r w:rsidR="00D34E15">
        <w:t>Venison</w:t>
      </w:r>
      <w:r>
        <w:t xml:space="preserve"> and </w:t>
      </w:r>
      <w:r w:rsidRPr="00F44684">
        <w:t>Andrew Gdaniec</w:t>
      </w:r>
      <w:r>
        <w:t xml:space="preserve"> </w:t>
      </w:r>
      <w:r w:rsidR="0081388C">
        <w:t xml:space="preserve">are appointed on </w:t>
      </w:r>
      <w:r w:rsidR="00E41F50">
        <w:t xml:space="preserve">a </w:t>
      </w:r>
      <w:r w:rsidR="0081388C">
        <w:t>short-term/</w:t>
      </w:r>
      <w:r w:rsidR="00E41F50">
        <w:t xml:space="preserve">part-time basis </w:t>
      </w:r>
      <w:r w:rsidR="00F84FA8">
        <w:t xml:space="preserve">only </w:t>
      </w:r>
      <w:r w:rsidR="008A12A5">
        <w:t>to work alongside Mr Hadley</w:t>
      </w:r>
      <w:r w:rsidR="000279EB">
        <w:t>. The total level of technical support is therefore</w:t>
      </w:r>
      <w:r w:rsidR="002A70D1">
        <w:t xml:space="preserve"> </w:t>
      </w:r>
      <w:r w:rsidR="000279EB">
        <w:t>considerabl</w:t>
      </w:r>
      <w:r w:rsidR="002A70D1">
        <w:t>y</w:t>
      </w:r>
      <w:r w:rsidR="000279EB">
        <w:t xml:space="preserve"> less than </w:t>
      </w:r>
      <w:r w:rsidR="002A70D1">
        <w:t>it has been in the past and this is not sustainable in the longer term</w:t>
      </w:r>
      <w:r>
        <w:t xml:space="preserve"> </w:t>
      </w:r>
    </w:p>
    <w:p w14:paraId="5F811C50" w14:textId="11056503" w:rsidR="00FB04D4" w:rsidRPr="00545CB7" w:rsidRDefault="00FB04D4" w:rsidP="00FB04D4">
      <w:pPr>
        <w:pStyle w:val="BodyText"/>
        <w:rPr>
          <w:i/>
        </w:rPr>
      </w:pPr>
      <w:r w:rsidRPr="00545CB7">
        <w:rPr>
          <w:i/>
        </w:rPr>
        <w:t xml:space="preserve">Previous technicians include: </w:t>
      </w:r>
      <w:r w:rsidR="0055099B">
        <w:rPr>
          <w:i/>
        </w:rPr>
        <w:t xml:space="preserve">Ann Williams (to </w:t>
      </w:r>
      <w:r w:rsidR="00CE0641">
        <w:rPr>
          <w:i/>
        </w:rPr>
        <w:t xml:space="preserve">June 2025), </w:t>
      </w:r>
      <w:r w:rsidRPr="00D47BA5">
        <w:rPr>
          <w:rFonts w:cs="Calibri"/>
        </w:rPr>
        <w:t>Anna Bryant</w:t>
      </w:r>
      <w:r>
        <w:rPr>
          <w:rFonts w:cs="Calibri"/>
        </w:rPr>
        <w:t xml:space="preserve"> (to March 2024) ,</w:t>
      </w:r>
      <w:r>
        <w:rPr>
          <w:i/>
        </w:rPr>
        <w:t>Stel</w:t>
      </w:r>
      <w:r w:rsidRPr="00B80CCC">
        <w:rPr>
          <w:i/>
        </w:rPr>
        <w:t xml:space="preserve">la </w:t>
      </w:r>
      <w:r w:rsidRPr="00B80CCC">
        <w:rPr>
          <w:rFonts w:cs="Calibri"/>
          <w:i/>
        </w:rPr>
        <w:t>Poole</w:t>
      </w:r>
      <w:r w:rsidRPr="00B80CCC">
        <w:rPr>
          <w:i/>
        </w:rPr>
        <w:t xml:space="preserve"> (t</w:t>
      </w:r>
      <w:r>
        <w:rPr>
          <w:i/>
          <w:iCs/>
        </w:rPr>
        <w:t xml:space="preserve">o Sept 2023), Heidi Canning (2023) </w:t>
      </w:r>
      <w:r w:rsidRPr="00540408">
        <w:rPr>
          <w:i/>
          <w:iCs/>
        </w:rPr>
        <w:t>Harry Stevens to 2020, Heather Lake, Amanda Page to 2018 Bruce Main to March 11</w:t>
      </w:r>
      <w:r>
        <w:rPr>
          <w:i/>
        </w:rPr>
        <w:t xml:space="preserve"> </w:t>
      </w:r>
      <w:r>
        <w:t xml:space="preserve">– </w:t>
      </w:r>
      <w:proofErr w:type="spellStart"/>
      <w:r>
        <w:t>Bindukala</w:t>
      </w:r>
      <w:proofErr w:type="spellEnd"/>
      <w:r>
        <w:t xml:space="preserve"> Radha, </w:t>
      </w:r>
      <w:r>
        <w:rPr>
          <w:i/>
        </w:rPr>
        <w:t xml:space="preserve"> to Sept 07 Helen Binns, </w:t>
      </w:r>
      <w:r w:rsidRPr="00545CB7">
        <w:rPr>
          <w:i/>
        </w:rPr>
        <w:t>July 2002-June 2005 Ms. Megan Fenn  (research assistant), to July 2002 Dr. Ann Parker and Mrs. Teresa Wheele</w:t>
      </w:r>
      <w:r>
        <w:rPr>
          <w:i/>
        </w:rPr>
        <w:t>r</w:t>
      </w:r>
      <w:r w:rsidRPr="00545CB7">
        <w:rPr>
          <w:i/>
        </w:rPr>
        <w:t xml:space="preserve"> .</w:t>
      </w:r>
    </w:p>
    <w:p w14:paraId="77280C31" w14:textId="77777777" w:rsidR="00FB04D4" w:rsidRDefault="00FB04D4" w:rsidP="00FB04D4">
      <w:pPr>
        <w:pStyle w:val="BodyText"/>
      </w:pPr>
      <w:r>
        <w:rPr>
          <w:b/>
        </w:rPr>
        <w:t>Consultants:</w:t>
      </w:r>
      <w:r>
        <w:t xml:space="preserve"> Dr. J. Flood, Dr. Colin Campbell, Prof Jim Dunwell.  (previous consultants </w:t>
      </w:r>
      <w:proofErr w:type="gramStart"/>
      <w:r>
        <w:t>include ,</w:t>
      </w:r>
      <w:proofErr w:type="gramEnd"/>
      <w:r>
        <w:t xml:space="preserve"> Dr. Andy Wetten (2018-2024), Dr. Mike Thresh, Dr. B.E.J. Wheeler)  </w:t>
      </w:r>
    </w:p>
    <w:p w14:paraId="5668998D" w14:textId="77777777" w:rsidR="00FB04D4" w:rsidRPr="009633D5" w:rsidRDefault="00FB04D4" w:rsidP="00FB04D4">
      <w:pPr>
        <w:rPr>
          <w:lang w:bidi="ar-SA"/>
        </w:rPr>
      </w:pPr>
    </w:p>
    <w:p w14:paraId="05D7A9D7" w14:textId="77777777" w:rsidR="00FB04D4" w:rsidRPr="009633D5" w:rsidRDefault="00FB04D4" w:rsidP="00FB04D4">
      <w:pPr>
        <w:rPr>
          <w:lang w:val="en-GB" w:bidi="ar-SA"/>
        </w:rPr>
      </w:pPr>
    </w:p>
    <w:p w14:paraId="3D9B5AFF" w14:textId="77777777" w:rsidR="00FB04D4" w:rsidRDefault="00FB04D4" w:rsidP="00FB04D4">
      <w:pPr>
        <w:pStyle w:val="Heading2"/>
      </w:pPr>
      <w:bookmarkStart w:id="5" w:name="_Toc180500831"/>
      <w:r>
        <w:lastRenderedPageBreak/>
        <w:t>Funding:</w:t>
      </w:r>
      <w:bookmarkEnd w:id="5"/>
    </w:p>
    <w:tbl>
      <w:tblPr>
        <w:tblStyle w:val="TableGrid"/>
        <w:tblW w:w="9779" w:type="dxa"/>
        <w:tblLook w:val="04A0" w:firstRow="1" w:lastRow="0" w:firstColumn="1" w:lastColumn="0" w:noHBand="0" w:noVBand="1"/>
      </w:tblPr>
      <w:tblGrid>
        <w:gridCol w:w="1410"/>
        <w:gridCol w:w="995"/>
        <w:gridCol w:w="1053"/>
        <w:gridCol w:w="980"/>
        <w:gridCol w:w="1054"/>
        <w:gridCol w:w="1054"/>
        <w:gridCol w:w="3233"/>
      </w:tblGrid>
      <w:tr w:rsidR="00FB04D4" w:rsidRPr="000A061E" w14:paraId="01F3F009" w14:textId="77777777" w:rsidTr="007B1329">
        <w:trPr>
          <w:trHeight w:val="300"/>
        </w:trPr>
        <w:tc>
          <w:tcPr>
            <w:tcW w:w="1410" w:type="dxa"/>
            <w:shd w:val="clear" w:color="auto" w:fill="BFBFBF" w:themeFill="background1" w:themeFillShade="BF"/>
            <w:noWrap/>
          </w:tcPr>
          <w:p w14:paraId="0BFEC3D4" w14:textId="77777777" w:rsidR="00FB04D4" w:rsidRPr="000C3B7E" w:rsidRDefault="00FB04D4" w:rsidP="007B1329"/>
        </w:tc>
        <w:tc>
          <w:tcPr>
            <w:tcW w:w="995" w:type="dxa"/>
            <w:shd w:val="clear" w:color="auto" w:fill="BFBFBF" w:themeFill="background1" w:themeFillShade="BF"/>
            <w:noWrap/>
          </w:tcPr>
          <w:p w14:paraId="47AB51AA" w14:textId="77777777" w:rsidR="00FB04D4" w:rsidRPr="000C3B7E" w:rsidRDefault="00FB04D4" w:rsidP="007B1329">
            <w:pPr>
              <w:rPr>
                <w:b/>
              </w:rPr>
            </w:pPr>
            <w:r w:rsidRPr="00DE3B4F">
              <w:t>2021/22</w:t>
            </w:r>
          </w:p>
        </w:tc>
        <w:tc>
          <w:tcPr>
            <w:tcW w:w="1053" w:type="dxa"/>
            <w:shd w:val="clear" w:color="auto" w:fill="BFBFBF" w:themeFill="background1" w:themeFillShade="BF"/>
            <w:noWrap/>
          </w:tcPr>
          <w:p w14:paraId="1268C2B3" w14:textId="77777777" w:rsidR="00FB04D4" w:rsidRPr="000C3B7E" w:rsidRDefault="00FB04D4" w:rsidP="007B1329">
            <w:pPr>
              <w:rPr>
                <w:b/>
              </w:rPr>
            </w:pPr>
            <w:r w:rsidRPr="00DE3B4F">
              <w:t>2022/23</w:t>
            </w:r>
          </w:p>
        </w:tc>
        <w:tc>
          <w:tcPr>
            <w:tcW w:w="980" w:type="dxa"/>
            <w:shd w:val="clear" w:color="auto" w:fill="BFBFBF" w:themeFill="background1" w:themeFillShade="BF"/>
            <w:noWrap/>
          </w:tcPr>
          <w:p w14:paraId="5801FBA2" w14:textId="77777777" w:rsidR="00FB04D4" w:rsidRPr="000C3B7E" w:rsidRDefault="00FB04D4" w:rsidP="007B1329">
            <w:pPr>
              <w:rPr>
                <w:b/>
              </w:rPr>
            </w:pPr>
            <w:r w:rsidRPr="00DE3B4F">
              <w:t>2023/24</w:t>
            </w:r>
          </w:p>
        </w:tc>
        <w:tc>
          <w:tcPr>
            <w:tcW w:w="1054" w:type="dxa"/>
            <w:shd w:val="clear" w:color="auto" w:fill="BFBFBF" w:themeFill="background1" w:themeFillShade="BF"/>
            <w:noWrap/>
          </w:tcPr>
          <w:p w14:paraId="5F1F4EF1" w14:textId="77777777" w:rsidR="00FB04D4" w:rsidRPr="000C3B7E" w:rsidRDefault="00FB04D4" w:rsidP="007B1329">
            <w:pPr>
              <w:rPr>
                <w:b/>
              </w:rPr>
            </w:pPr>
            <w:r w:rsidRPr="00DE3B4F">
              <w:t>2024/25</w:t>
            </w:r>
          </w:p>
        </w:tc>
        <w:tc>
          <w:tcPr>
            <w:tcW w:w="1054" w:type="dxa"/>
            <w:shd w:val="clear" w:color="auto" w:fill="BFBFBF" w:themeFill="background1" w:themeFillShade="BF"/>
            <w:noWrap/>
          </w:tcPr>
          <w:p w14:paraId="4F244C44" w14:textId="77777777" w:rsidR="00FB04D4" w:rsidRPr="000C3B7E" w:rsidRDefault="00FB04D4" w:rsidP="007B1329">
            <w:pPr>
              <w:rPr>
                <w:b/>
              </w:rPr>
            </w:pPr>
            <w:r w:rsidRPr="00DE3B4F">
              <w:t>2025/26</w:t>
            </w:r>
          </w:p>
        </w:tc>
        <w:tc>
          <w:tcPr>
            <w:tcW w:w="3233" w:type="dxa"/>
            <w:shd w:val="clear" w:color="auto" w:fill="BFBFBF" w:themeFill="background1" w:themeFillShade="BF"/>
            <w:noWrap/>
          </w:tcPr>
          <w:p w14:paraId="3E8EA8F1" w14:textId="77777777" w:rsidR="00FB04D4" w:rsidRPr="000C3B7E" w:rsidRDefault="00FB04D4" w:rsidP="007B1329">
            <w:pPr>
              <w:rPr>
                <w:b/>
              </w:rPr>
            </w:pPr>
            <w:r>
              <w:rPr>
                <w:b/>
              </w:rPr>
              <w:t>Uplift 2024/25 following USDA reduction</w:t>
            </w:r>
          </w:p>
        </w:tc>
      </w:tr>
      <w:tr w:rsidR="00FB04D4" w:rsidRPr="000A061E" w14:paraId="75C44C98" w14:textId="77777777" w:rsidTr="007B1329">
        <w:trPr>
          <w:trHeight w:val="300"/>
        </w:trPr>
        <w:tc>
          <w:tcPr>
            <w:tcW w:w="1410" w:type="dxa"/>
            <w:noWrap/>
          </w:tcPr>
          <w:p w14:paraId="064C2B84" w14:textId="77777777" w:rsidR="00FB04D4" w:rsidRPr="000C3B7E" w:rsidRDefault="00FB04D4" w:rsidP="007B1329">
            <w:r w:rsidRPr="00DE3B4F">
              <w:t>Staff</w:t>
            </w:r>
            <w:r w:rsidRPr="00A03B73">
              <w:rPr>
                <w:vertAlign w:val="superscript"/>
              </w:rPr>
              <w:t>a</w:t>
            </w:r>
          </w:p>
        </w:tc>
        <w:tc>
          <w:tcPr>
            <w:tcW w:w="995" w:type="dxa"/>
            <w:noWrap/>
          </w:tcPr>
          <w:p w14:paraId="332E1ACF" w14:textId="77777777" w:rsidR="00FB04D4" w:rsidRPr="000C3B7E" w:rsidRDefault="00FB04D4" w:rsidP="007B1329">
            <w:r w:rsidRPr="00DE3B4F">
              <w:t>£34,879</w:t>
            </w:r>
          </w:p>
        </w:tc>
        <w:tc>
          <w:tcPr>
            <w:tcW w:w="1053" w:type="dxa"/>
            <w:noWrap/>
          </w:tcPr>
          <w:p w14:paraId="0AC735FC" w14:textId="77777777" w:rsidR="00FB04D4" w:rsidRPr="000C3B7E" w:rsidRDefault="00FB04D4" w:rsidP="007B1329">
            <w:r w:rsidRPr="00DE3B4F">
              <w:t>£37,021</w:t>
            </w:r>
          </w:p>
        </w:tc>
        <w:tc>
          <w:tcPr>
            <w:tcW w:w="980" w:type="dxa"/>
            <w:noWrap/>
          </w:tcPr>
          <w:p w14:paraId="176EB105" w14:textId="77777777" w:rsidR="00FB04D4" w:rsidRPr="000C3B7E" w:rsidRDefault="00FB04D4" w:rsidP="007B1329">
            <w:r w:rsidRPr="00DE3B4F">
              <w:t>£39,295</w:t>
            </w:r>
          </w:p>
        </w:tc>
        <w:tc>
          <w:tcPr>
            <w:tcW w:w="1054" w:type="dxa"/>
            <w:noWrap/>
          </w:tcPr>
          <w:p w14:paraId="0C89CBF2" w14:textId="77777777" w:rsidR="00FB04D4" w:rsidRPr="000C3B7E" w:rsidRDefault="00FB04D4" w:rsidP="007B1329">
            <w:r w:rsidRPr="00DE3B4F">
              <w:t>£41,690</w:t>
            </w:r>
          </w:p>
        </w:tc>
        <w:tc>
          <w:tcPr>
            <w:tcW w:w="1054" w:type="dxa"/>
            <w:noWrap/>
          </w:tcPr>
          <w:p w14:paraId="1D61CACF" w14:textId="77777777" w:rsidR="00FB04D4" w:rsidRPr="000C3B7E" w:rsidRDefault="00FB04D4" w:rsidP="007B1329">
            <w:r w:rsidRPr="00DE3B4F">
              <w:t>£44,040</w:t>
            </w:r>
          </w:p>
        </w:tc>
        <w:tc>
          <w:tcPr>
            <w:tcW w:w="3233" w:type="dxa"/>
            <w:noWrap/>
          </w:tcPr>
          <w:p w14:paraId="4BAE38C2" w14:textId="77777777" w:rsidR="00FB04D4" w:rsidRPr="000C3B7E" w:rsidRDefault="00FB04D4" w:rsidP="007B1329">
            <w:r>
              <w:t>£36,000 (split between 2024/25)</w:t>
            </w:r>
          </w:p>
        </w:tc>
      </w:tr>
      <w:tr w:rsidR="00FB04D4" w:rsidRPr="000A061E" w14:paraId="3C01EDE0" w14:textId="77777777" w:rsidTr="007B1329">
        <w:trPr>
          <w:trHeight w:val="300"/>
        </w:trPr>
        <w:tc>
          <w:tcPr>
            <w:tcW w:w="1410" w:type="dxa"/>
            <w:noWrap/>
          </w:tcPr>
          <w:p w14:paraId="06BB4AC6" w14:textId="77777777" w:rsidR="00FB04D4" w:rsidRPr="000C3B7E" w:rsidRDefault="00FB04D4" w:rsidP="007B1329">
            <w:proofErr w:type="spellStart"/>
            <w:r w:rsidRPr="00DE3B4F">
              <w:t>Consumables</w:t>
            </w:r>
            <w:r w:rsidRPr="00A03B73">
              <w:rPr>
                <w:vertAlign w:val="superscript"/>
              </w:rPr>
              <w:t>b</w:t>
            </w:r>
            <w:proofErr w:type="spellEnd"/>
          </w:p>
        </w:tc>
        <w:tc>
          <w:tcPr>
            <w:tcW w:w="995" w:type="dxa"/>
            <w:noWrap/>
          </w:tcPr>
          <w:p w14:paraId="5A30429A" w14:textId="77777777" w:rsidR="00FB04D4" w:rsidRPr="000C3B7E" w:rsidRDefault="00FB04D4" w:rsidP="007B1329">
            <w:r w:rsidRPr="00DE3B4F">
              <w:t>£17,208</w:t>
            </w:r>
          </w:p>
        </w:tc>
        <w:tc>
          <w:tcPr>
            <w:tcW w:w="1053" w:type="dxa"/>
            <w:noWrap/>
          </w:tcPr>
          <w:p w14:paraId="08780263" w14:textId="77777777" w:rsidR="00FB04D4" w:rsidRPr="000C3B7E" w:rsidRDefault="00FB04D4" w:rsidP="007B1329">
            <w:r w:rsidRPr="00DE3B4F">
              <w:t>£18,136</w:t>
            </w:r>
          </w:p>
        </w:tc>
        <w:tc>
          <w:tcPr>
            <w:tcW w:w="980" w:type="dxa"/>
            <w:noWrap/>
          </w:tcPr>
          <w:p w14:paraId="7F004DC7" w14:textId="77777777" w:rsidR="00FB04D4" w:rsidRPr="000C3B7E" w:rsidRDefault="00FB04D4" w:rsidP="007B1329">
            <w:r w:rsidRPr="00DE3B4F">
              <w:t>£19,296</w:t>
            </w:r>
          </w:p>
        </w:tc>
        <w:tc>
          <w:tcPr>
            <w:tcW w:w="1054" w:type="dxa"/>
            <w:noWrap/>
          </w:tcPr>
          <w:p w14:paraId="49B4C5E0" w14:textId="77777777" w:rsidR="00FB04D4" w:rsidRPr="000C3B7E" w:rsidRDefault="00FB04D4" w:rsidP="007B1329">
            <w:r w:rsidRPr="00DE3B4F">
              <w:t>£20,730</w:t>
            </w:r>
          </w:p>
        </w:tc>
        <w:tc>
          <w:tcPr>
            <w:tcW w:w="1054" w:type="dxa"/>
            <w:noWrap/>
          </w:tcPr>
          <w:p w14:paraId="37180282" w14:textId="77777777" w:rsidR="00FB04D4" w:rsidRPr="000C3B7E" w:rsidRDefault="00FB04D4" w:rsidP="007B1329">
            <w:r w:rsidRPr="00DE3B4F">
              <w:t>£22,297</w:t>
            </w:r>
          </w:p>
        </w:tc>
        <w:tc>
          <w:tcPr>
            <w:tcW w:w="3233" w:type="dxa"/>
            <w:noWrap/>
          </w:tcPr>
          <w:p w14:paraId="2F2510CA" w14:textId="77777777" w:rsidR="00FB04D4" w:rsidRPr="000C3B7E" w:rsidRDefault="00FB04D4" w:rsidP="007B1329"/>
        </w:tc>
      </w:tr>
      <w:tr w:rsidR="00FB04D4" w:rsidRPr="000A061E" w14:paraId="286326EA" w14:textId="77777777" w:rsidTr="007B1329">
        <w:trPr>
          <w:trHeight w:val="300"/>
        </w:trPr>
        <w:tc>
          <w:tcPr>
            <w:tcW w:w="1410" w:type="dxa"/>
            <w:noWrap/>
          </w:tcPr>
          <w:p w14:paraId="310F71B5" w14:textId="77777777" w:rsidR="00FB04D4" w:rsidRPr="000C3B7E" w:rsidRDefault="00FB04D4" w:rsidP="007B1329">
            <w:proofErr w:type="spellStart"/>
            <w:r w:rsidRPr="00DE3B4F">
              <w:t>Utilities</w:t>
            </w:r>
            <w:r w:rsidRPr="00A03B73">
              <w:rPr>
                <w:vertAlign w:val="superscript"/>
              </w:rPr>
              <w:t>c</w:t>
            </w:r>
            <w:proofErr w:type="spellEnd"/>
          </w:p>
        </w:tc>
        <w:tc>
          <w:tcPr>
            <w:tcW w:w="995" w:type="dxa"/>
            <w:tcBorders>
              <w:bottom w:val="single" w:sz="4" w:space="0" w:color="auto"/>
            </w:tcBorders>
            <w:noWrap/>
          </w:tcPr>
          <w:p w14:paraId="388A0399" w14:textId="77777777" w:rsidR="00FB04D4" w:rsidRPr="000C3B7E" w:rsidRDefault="00FB04D4" w:rsidP="007B1329">
            <w:r w:rsidRPr="00DE3B4F">
              <w:t>£19,774</w:t>
            </w:r>
          </w:p>
        </w:tc>
        <w:tc>
          <w:tcPr>
            <w:tcW w:w="1053" w:type="dxa"/>
            <w:tcBorders>
              <w:bottom w:val="single" w:sz="4" w:space="0" w:color="auto"/>
            </w:tcBorders>
            <w:noWrap/>
          </w:tcPr>
          <w:p w14:paraId="21B8CC11" w14:textId="77777777" w:rsidR="00FB04D4" w:rsidRPr="000C3B7E" w:rsidRDefault="00FB04D4" w:rsidP="007B1329">
            <w:r w:rsidRPr="00DE3B4F">
              <w:t>£20,367</w:t>
            </w:r>
          </w:p>
        </w:tc>
        <w:tc>
          <w:tcPr>
            <w:tcW w:w="980" w:type="dxa"/>
            <w:tcBorders>
              <w:bottom w:val="single" w:sz="4" w:space="0" w:color="auto"/>
            </w:tcBorders>
            <w:noWrap/>
          </w:tcPr>
          <w:p w14:paraId="49796697" w14:textId="77777777" w:rsidR="00FB04D4" w:rsidRPr="000C3B7E" w:rsidRDefault="00FB04D4" w:rsidP="007B1329">
            <w:r w:rsidRPr="00DE3B4F">
              <w:t>£20,978</w:t>
            </w:r>
          </w:p>
        </w:tc>
        <w:tc>
          <w:tcPr>
            <w:tcW w:w="1054" w:type="dxa"/>
            <w:tcBorders>
              <w:bottom w:val="single" w:sz="4" w:space="0" w:color="auto"/>
            </w:tcBorders>
            <w:noWrap/>
          </w:tcPr>
          <w:p w14:paraId="51619475" w14:textId="77777777" w:rsidR="00FB04D4" w:rsidRPr="000C3B7E" w:rsidRDefault="00FB04D4" w:rsidP="007B1329">
            <w:r w:rsidRPr="00DE3B4F">
              <w:t>£21,608</w:t>
            </w:r>
          </w:p>
        </w:tc>
        <w:tc>
          <w:tcPr>
            <w:tcW w:w="1054" w:type="dxa"/>
            <w:tcBorders>
              <w:bottom w:val="single" w:sz="4" w:space="0" w:color="auto"/>
            </w:tcBorders>
            <w:noWrap/>
          </w:tcPr>
          <w:p w14:paraId="27893209" w14:textId="77777777" w:rsidR="00FB04D4" w:rsidRPr="000C3B7E" w:rsidRDefault="00FB04D4" w:rsidP="007B1329">
            <w:r w:rsidRPr="00DE3B4F">
              <w:t>£22,256</w:t>
            </w:r>
          </w:p>
        </w:tc>
        <w:tc>
          <w:tcPr>
            <w:tcW w:w="3233" w:type="dxa"/>
            <w:noWrap/>
          </w:tcPr>
          <w:p w14:paraId="55513B77" w14:textId="77777777" w:rsidR="00FB04D4" w:rsidRPr="000C3B7E" w:rsidRDefault="00FB04D4" w:rsidP="007B1329"/>
        </w:tc>
      </w:tr>
      <w:tr w:rsidR="00FB04D4" w:rsidRPr="000A061E" w14:paraId="1B3A0CCC" w14:textId="77777777" w:rsidTr="007B1329">
        <w:trPr>
          <w:trHeight w:val="300"/>
        </w:trPr>
        <w:tc>
          <w:tcPr>
            <w:tcW w:w="1410" w:type="dxa"/>
            <w:noWrap/>
          </w:tcPr>
          <w:p w14:paraId="7ED89AF2" w14:textId="77777777" w:rsidR="00FB04D4" w:rsidRPr="000C3B7E" w:rsidRDefault="00FB04D4" w:rsidP="007B1329">
            <w:r w:rsidRPr="00DE3B4F">
              <w:t>Overheads</w:t>
            </w:r>
          </w:p>
        </w:tc>
        <w:tc>
          <w:tcPr>
            <w:tcW w:w="995" w:type="dxa"/>
            <w:tcBorders>
              <w:top w:val="single" w:sz="4" w:space="0" w:color="auto"/>
              <w:left w:val="nil"/>
              <w:bottom w:val="single" w:sz="4" w:space="0" w:color="auto"/>
              <w:right w:val="single" w:sz="4" w:space="0" w:color="auto"/>
            </w:tcBorders>
            <w:noWrap/>
          </w:tcPr>
          <w:p w14:paraId="56BD421B" w14:textId="77777777" w:rsidR="00FB04D4" w:rsidRPr="000C3B7E" w:rsidRDefault="00FB04D4" w:rsidP="007B1329">
            <w:r w:rsidRPr="00DE3B4F">
              <w:t>£32,905</w:t>
            </w:r>
          </w:p>
        </w:tc>
        <w:tc>
          <w:tcPr>
            <w:tcW w:w="1053" w:type="dxa"/>
            <w:tcBorders>
              <w:top w:val="single" w:sz="4" w:space="0" w:color="auto"/>
              <w:left w:val="single" w:sz="4" w:space="0" w:color="auto"/>
              <w:bottom w:val="single" w:sz="4" w:space="0" w:color="auto"/>
              <w:right w:val="single" w:sz="4" w:space="0" w:color="auto"/>
            </w:tcBorders>
            <w:noWrap/>
          </w:tcPr>
          <w:p w14:paraId="359DD9F4" w14:textId="77777777" w:rsidR="00FB04D4" w:rsidRPr="000C3B7E" w:rsidRDefault="00FB04D4" w:rsidP="007B1329">
            <w:r w:rsidRPr="00DE3B4F">
              <w:t>£33,892</w:t>
            </w:r>
          </w:p>
        </w:tc>
        <w:tc>
          <w:tcPr>
            <w:tcW w:w="980" w:type="dxa"/>
            <w:tcBorders>
              <w:top w:val="single" w:sz="4" w:space="0" w:color="auto"/>
              <w:left w:val="single" w:sz="4" w:space="0" w:color="auto"/>
              <w:bottom w:val="single" w:sz="4" w:space="0" w:color="auto"/>
              <w:right w:val="single" w:sz="4" w:space="0" w:color="auto"/>
            </w:tcBorders>
            <w:noWrap/>
          </w:tcPr>
          <w:p w14:paraId="03BF3ECF" w14:textId="77777777" w:rsidR="00FB04D4" w:rsidRPr="000C3B7E" w:rsidRDefault="00FB04D4" w:rsidP="007B1329">
            <w:r w:rsidRPr="00DE3B4F">
              <w:t>£34,909</w:t>
            </w:r>
          </w:p>
        </w:tc>
        <w:tc>
          <w:tcPr>
            <w:tcW w:w="1054" w:type="dxa"/>
            <w:tcBorders>
              <w:top w:val="single" w:sz="4" w:space="0" w:color="auto"/>
              <w:left w:val="single" w:sz="4" w:space="0" w:color="auto"/>
              <w:bottom w:val="single" w:sz="4" w:space="0" w:color="auto"/>
              <w:right w:val="single" w:sz="4" w:space="0" w:color="auto"/>
            </w:tcBorders>
            <w:noWrap/>
          </w:tcPr>
          <w:p w14:paraId="5AD94485" w14:textId="77777777" w:rsidR="00FB04D4" w:rsidRPr="000C3B7E" w:rsidRDefault="00FB04D4" w:rsidP="007B1329">
            <w:r w:rsidRPr="00DE3B4F">
              <w:t>£35,956</w:t>
            </w:r>
          </w:p>
        </w:tc>
        <w:tc>
          <w:tcPr>
            <w:tcW w:w="1054" w:type="dxa"/>
            <w:tcBorders>
              <w:top w:val="single" w:sz="4" w:space="0" w:color="auto"/>
              <w:left w:val="single" w:sz="4" w:space="0" w:color="auto"/>
              <w:bottom w:val="single" w:sz="4" w:space="0" w:color="auto"/>
              <w:right w:val="nil"/>
            </w:tcBorders>
            <w:noWrap/>
          </w:tcPr>
          <w:p w14:paraId="5C267A6E" w14:textId="77777777" w:rsidR="00FB04D4" w:rsidRPr="000C3B7E" w:rsidRDefault="00FB04D4" w:rsidP="007B1329">
            <w:r w:rsidRPr="00DE3B4F">
              <w:t>£37,035</w:t>
            </w:r>
          </w:p>
        </w:tc>
        <w:tc>
          <w:tcPr>
            <w:tcW w:w="3233" w:type="dxa"/>
            <w:noWrap/>
          </w:tcPr>
          <w:p w14:paraId="4B33BF2D" w14:textId="77777777" w:rsidR="00FB04D4" w:rsidRPr="00827BA2" w:rsidRDefault="00FB04D4" w:rsidP="007B1329"/>
        </w:tc>
      </w:tr>
      <w:tr w:rsidR="00FB04D4" w:rsidRPr="000A061E" w14:paraId="0101D083" w14:textId="77777777" w:rsidTr="007B1329">
        <w:trPr>
          <w:trHeight w:val="300"/>
        </w:trPr>
        <w:tc>
          <w:tcPr>
            <w:tcW w:w="1410" w:type="dxa"/>
            <w:noWrap/>
          </w:tcPr>
          <w:p w14:paraId="1D09B3B8" w14:textId="77777777" w:rsidR="00FB04D4" w:rsidRPr="000C3B7E" w:rsidRDefault="00FB04D4" w:rsidP="007B1329"/>
        </w:tc>
        <w:tc>
          <w:tcPr>
            <w:tcW w:w="995" w:type="dxa"/>
            <w:tcBorders>
              <w:top w:val="single" w:sz="4" w:space="0" w:color="auto"/>
            </w:tcBorders>
            <w:noWrap/>
          </w:tcPr>
          <w:p w14:paraId="184069DF" w14:textId="77777777" w:rsidR="00FB04D4" w:rsidRPr="000C3B7E" w:rsidRDefault="00FB04D4" w:rsidP="007B1329"/>
        </w:tc>
        <w:tc>
          <w:tcPr>
            <w:tcW w:w="1053" w:type="dxa"/>
            <w:tcBorders>
              <w:top w:val="single" w:sz="4" w:space="0" w:color="auto"/>
            </w:tcBorders>
            <w:noWrap/>
          </w:tcPr>
          <w:p w14:paraId="7A2A432F" w14:textId="77777777" w:rsidR="00FB04D4" w:rsidRPr="000C3B7E" w:rsidRDefault="00FB04D4" w:rsidP="007B1329"/>
        </w:tc>
        <w:tc>
          <w:tcPr>
            <w:tcW w:w="980" w:type="dxa"/>
            <w:tcBorders>
              <w:top w:val="single" w:sz="4" w:space="0" w:color="auto"/>
            </w:tcBorders>
            <w:noWrap/>
          </w:tcPr>
          <w:p w14:paraId="42606499" w14:textId="77777777" w:rsidR="00FB04D4" w:rsidRPr="000C3B7E" w:rsidRDefault="00FB04D4" w:rsidP="007B1329"/>
        </w:tc>
        <w:tc>
          <w:tcPr>
            <w:tcW w:w="1054" w:type="dxa"/>
            <w:tcBorders>
              <w:top w:val="single" w:sz="4" w:space="0" w:color="auto"/>
            </w:tcBorders>
            <w:noWrap/>
          </w:tcPr>
          <w:p w14:paraId="07002B9C" w14:textId="77777777" w:rsidR="00FB04D4" w:rsidRPr="000C3B7E" w:rsidRDefault="00FB04D4" w:rsidP="007B1329"/>
        </w:tc>
        <w:tc>
          <w:tcPr>
            <w:tcW w:w="1054" w:type="dxa"/>
            <w:tcBorders>
              <w:top w:val="single" w:sz="4" w:space="0" w:color="auto"/>
            </w:tcBorders>
            <w:noWrap/>
          </w:tcPr>
          <w:p w14:paraId="2C95B3F9" w14:textId="77777777" w:rsidR="00FB04D4" w:rsidRPr="000C3B7E" w:rsidRDefault="00FB04D4" w:rsidP="007B1329"/>
        </w:tc>
        <w:tc>
          <w:tcPr>
            <w:tcW w:w="3233" w:type="dxa"/>
            <w:noWrap/>
          </w:tcPr>
          <w:p w14:paraId="0626290F" w14:textId="77777777" w:rsidR="00FB04D4" w:rsidRPr="00827BA2" w:rsidRDefault="00FB04D4" w:rsidP="007B1329">
            <w:r w:rsidRPr="00DE3B4F">
              <w:t>Overall total</w:t>
            </w:r>
          </w:p>
        </w:tc>
      </w:tr>
      <w:tr w:rsidR="00FB04D4" w:rsidRPr="000A061E" w14:paraId="3BFC870C" w14:textId="77777777" w:rsidTr="007B1329">
        <w:trPr>
          <w:trHeight w:val="300"/>
        </w:trPr>
        <w:tc>
          <w:tcPr>
            <w:tcW w:w="1410" w:type="dxa"/>
            <w:shd w:val="clear" w:color="auto" w:fill="A6A6A6" w:themeFill="background1" w:themeFillShade="A6"/>
            <w:noWrap/>
          </w:tcPr>
          <w:p w14:paraId="3DA8DD93" w14:textId="77777777" w:rsidR="00FB04D4" w:rsidRPr="000C3B7E" w:rsidRDefault="00FB04D4" w:rsidP="007B1329">
            <w:pPr>
              <w:rPr>
                <w:b/>
                <w:bCs/>
              </w:rPr>
            </w:pPr>
            <w:r w:rsidRPr="00DE3B4F">
              <w:t>Total</w:t>
            </w:r>
          </w:p>
        </w:tc>
        <w:tc>
          <w:tcPr>
            <w:tcW w:w="995" w:type="dxa"/>
            <w:shd w:val="clear" w:color="auto" w:fill="A6A6A6" w:themeFill="background1" w:themeFillShade="A6"/>
            <w:noWrap/>
          </w:tcPr>
          <w:p w14:paraId="12491BC9" w14:textId="77777777" w:rsidR="00FB04D4" w:rsidRPr="000C3B7E" w:rsidRDefault="00FB04D4" w:rsidP="007B1329">
            <w:pPr>
              <w:rPr>
                <w:b/>
                <w:bCs/>
              </w:rPr>
            </w:pPr>
            <w:r w:rsidRPr="00DE3B4F">
              <w:t>£104,766</w:t>
            </w:r>
          </w:p>
        </w:tc>
        <w:tc>
          <w:tcPr>
            <w:tcW w:w="1053" w:type="dxa"/>
            <w:shd w:val="clear" w:color="auto" w:fill="A6A6A6" w:themeFill="background1" w:themeFillShade="A6"/>
            <w:noWrap/>
          </w:tcPr>
          <w:p w14:paraId="19BBA29F" w14:textId="77777777" w:rsidR="00FB04D4" w:rsidRPr="000C3B7E" w:rsidRDefault="00FB04D4" w:rsidP="007B1329">
            <w:pPr>
              <w:rPr>
                <w:b/>
                <w:bCs/>
              </w:rPr>
            </w:pPr>
            <w:r w:rsidRPr="00DE3B4F">
              <w:t>£109,416</w:t>
            </w:r>
          </w:p>
        </w:tc>
        <w:tc>
          <w:tcPr>
            <w:tcW w:w="980" w:type="dxa"/>
            <w:shd w:val="clear" w:color="auto" w:fill="A6A6A6" w:themeFill="background1" w:themeFillShade="A6"/>
            <w:noWrap/>
          </w:tcPr>
          <w:p w14:paraId="4E5A74DE" w14:textId="77777777" w:rsidR="00FB04D4" w:rsidRPr="000C3B7E" w:rsidRDefault="00FB04D4" w:rsidP="007B1329">
            <w:pPr>
              <w:rPr>
                <w:b/>
                <w:bCs/>
              </w:rPr>
            </w:pPr>
            <w:r w:rsidRPr="00DE3B4F">
              <w:t>£114,478</w:t>
            </w:r>
          </w:p>
        </w:tc>
        <w:tc>
          <w:tcPr>
            <w:tcW w:w="1054" w:type="dxa"/>
            <w:shd w:val="clear" w:color="auto" w:fill="A6A6A6" w:themeFill="background1" w:themeFillShade="A6"/>
            <w:noWrap/>
          </w:tcPr>
          <w:p w14:paraId="7F4250F2" w14:textId="77777777" w:rsidR="00FB04D4" w:rsidRPr="000C3B7E" w:rsidRDefault="00FB04D4" w:rsidP="007B1329">
            <w:pPr>
              <w:rPr>
                <w:b/>
                <w:bCs/>
              </w:rPr>
            </w:pPr>
            <w:r w:rsidRPr="00DE3B4F">
              <w:t>£119,984</w:t>
            </w:r>
          </w:p>
        </w:tc>
        <w:tc>
          <w:tcPr>
            <w:tcW w:w="1054" w:type="dxa"/>
            <w:shd w:val="clear" w:color="auto" w:fill="A6A6A6" w:themeFill="background1" w:themeFillShade="A6"/>
            <w:noWrap/>
          </w:tcPr>
          <w:p w14:paraId="2E284E20" w14:textId="77777777" w:rsidR="00FB04D4" w:rsidRPr="000C3B7E" w:rsidRDefault="00FB04D4" w:rsidP="007B1329">
            <w:pPr>
              <w:rPr>
                <w:b/>
                <w:bCs/>
              </w:rPr>
            </w:pPr>
            <w:r w:rsidRPr="00DE3B4F">
              <w:t>£125,628</w:t>
            </w:r>
          </w:p>
        </w:tc>
        <w:tc>
          <w:tcPr>
            <w:tcW w:w="3233" w:type="dxa"/>
            <w:shd w:val="clear" w:color="auto" w:fill="A6A6A6" w:themeFill="background1" w:themeFillShade="A6"/>
            <w:noWrap/>
          </w:tcPr>
          <w:p w14:paraId="5B49DEFD" w14:textId="77777777" w:rsidR="00FB04D4" w:rsidRPr="000C3B7E" w:rsidRDefault="00FB04D4" w:rsidP="007B1329">
            <w:pPr>
              <w:rPr>
                <w:b/>
                <w:bCs/>
              </w:rPr>
            </w:pPr>
            <w:r w:rsidRPr="00DE3B4F">
              <w:t>£574,272</w:t>
            </w:r>
            <w:r>
              <w:t>+36000</w:t>
            </w:r>
          </w:p>
        </w:tc>
      </w:tr>
    </w:tbl>
    <w:p w14:paraId="61D5A9DB" w14:textId="77777777" w:rsidR="00FB04D4" w:rsidRDefault="00FB04D4" w:rsidP="00FB04D4">
      <w:pPr>
        <w:pStyle w:val="BodyText"/>
      </w:pPr>
      <w:r>
        <w:t xml:space="preserve">Funding history: </w:t>
      </w:r>
      <w:proofErr w:type="gramStart"/>
      <w:r>
        <w:t>BCCCA  (</w:t>
      </w:r>
      <w:proofErr w:type="gramEnd"/>
      <w:r>
        <w:t xml:space="preserve">2008 Yr 1- £86,472 2009 Yr 2- £103,537, </w:t>
      </w:r>
      <w:proofErr w:type="gramStart"/>
      <w:r>
        <w:t>2010:£</w:t>
      </w:r>
      <w:proofErr w:type="gramEnd"/>
      <w:r>
        <w:t>106,635) 2011.</w:t>
      </w:r>
      <w:r w:rsidRPr="00E96EE9">
        <w:t xml:space="preserve"> </w:t>
      </w:r>
      <w:proofErr w:type="gramStart"/>
      <w:r>
        <w:t>2016:</w:t>
      </w:r>
      <w:r w:rsidRPr="002E7412">
        <w:t>£</w:t>
      </w:r>
      <w:proofErr w:type="gramEnd"/>
      <w:r w:rsidRPr="002E7412">
        <w:t>86,758</w:t>
      </w:r>
      <w:r>
        <w:t xml:space="preserve"> 2017: </w:t>
      </w:r>
      <w:r w:rsidRPr="002E7412">
        <w:t>£</w:t>
      </w:r>
      <w:r>
        <w:t xml:space="preserve">90,688 </w:t>
      </w:r>
      <w:proofErr w:type="gramStart"/>
      <w:r>
        <w:t>2018:£</w:t>
      </w:r>
      <w:proofErr w:type="gramEnd"/>
      <w:r>
        <w:t xml:space="preserve">94,815 </w:t>
      </w:r>
      <w:proofErr w:type="gramStart"/>
      <w:r>
        <w:t>2019:£</w:t>
      </w:r>
      <w:proofErr w:type="gramEnd"/>
      <w:r>
        <w:t xml:space="preserve">99,205 </w:t>
      </w:r>
      <w:proofErr w:type="gramStart"/>
      <w:r>
        <w:t>2020:£</w:t>
      </w:r>
      <w:proofErr w:type="gramEnd"/>
      <w:r>
        <w:t>103,856</w:t>
      </w:r>
    </w:p>
    <w:p w14:paraId="5CE20FDF" w14:textId="77777777" w:rsidR="00FB04D4" w:rsidRDefault="00FB04D4" w:rsidP="00FB04D4">
      <w:pPr>
        <w:pStyle w:val="BodyText"/>
        <w:rPr>
          <w:rFonts w:cs="Arial"/>
          <w:i/>
        </w:rPr>
      </w:pPr>
      <w:r>
        <w:t xml:space="preserve">In 2006 USDA provided co-funding for the project, in place of </w:t>
      </w:r>
      <w:proofErr w:type="spellStart"/>
      <w:r>
        <w:t>Masterfoods</w:t>
      </w:r>
      <w:proofErr w:type="spellEnd"/>
      <w:r>
        <w:t xml:space="preserve">. USDA contributions </w:t>
      </w:r>
      <w:proofErr w:type="gramStart"/>
      <w:r>
        <w:t>are:</w:t>
      </w:r>
      <w:proofErr w:type="gramEnd"/>
      <w:r w:rsidRPr="00C652BA">
        <w:rPr>
          <w:rFonts w:cs="Arial"/>
        </w:rPr>
        <w:t xml:space="preserve"> </w:t>
      </w:r>
      <w:r>
        <w:rPr>
          <w:rFonts w:cs="Arial"/>
        </w:rPr>
        <w:t>April '07: £62k, April '08: £65.5k, April '09: £69k, April'10: £79k</w:t>
      </w:r>
      <w:r w:rsidRPr="007837D3">
        <w:rPr>
          <w:rFonts w:cs="Arial"/>
          <w:i/>
        </w:rPr>
        <w:t xml:space="preserve">. </w:t>
      </w:r>
    </w:p>
    <w:p w14:paraId="6787CBA1" w14:textId="780C4EE5" w:rsidR="00FB04D4" w:rsidRPr="004D4DB4" w:rsidRDefault="00FB04D4" w:rsidP="00FB04D4">
      <w:pPr>
        <w:pStyle w:val="BodyText"/>
        <w:rPr>
          <w:iCs/>
          <w:lang w:val="en-GB"/>
        </w:rPr>
      </w:pPr>
      <w:r w:rsidRPr="004D4DB4">
        <w:rPr>
          <w:rFonts w:cs="Arial"/>
          <w:iCs/>
          <w:lang w:val="en-GB"/>
        </w:rPr>
        <w:t xml:space="preserve">In 2024 USDA </w:t>
      </w:r>
      <w:r w:rsidRPr="00D6265D">
        <w:t xml:space="preserve"> decided to very substantially reduce their contribution</w:t>
      </w:r>
      <w:r>
        <w:t xml:space="preserve"> to</w:t>
      </w:r>
      <w:r w:rsidRPr="00D6265D">
        <w:t xml:space="preserve"> ICQC,R</w:t>
      </w:r>
      <w:r>
        <w:t xml:space="preserve"> from </w:t>
      </w:r>
      <w:r w:rsidRPr="00D6265D">
        <w:t xml:space="preserve">USD130,000 per annum to a little over USD24,000 in </w:t>
      </w:r>
      <w:r>
        <w:t xml:space="preserve">2024 </w:t>
      </w:r>
      <w:r w:rsidRPr="00D6265D">
        <w:t xml:space="preserve">and </w:t>
      </w:r>
      <w:r w:rsidR="00390731">
        <w:t>has</w:t>
      </w:r>
      <w:r w:rsidRPr="00D6265D">
        <w:t xml:space="preserve"> cease</w:t>
      </w:r>
      <w:r w:rsidR="00390731">
        <w:t>d</w:t>
      </w:r>
      <w:r w:rsidRPr="00D6265D">
        <w:t xml:space="preserve"> altogether </w:t>
      </w:r>
      <w:r w:rsidR="00D35314">
        <w:t>in 2025</w:t>
      </w:r>
      <w:r>
        <w:rPr>
          <w:rFonts w:cs="Arial"/>
          <w:iCs/>
          <w:lang w:val="en-GB"/>
        </w:rPr>
        <w:t xml:space="preserve"> due to budget constraints.</w:t>
      </w:r>
    </w:p>
    <w:p w14:paraId="5F9BD5B9" w14:textId="77777777" w:rsidR="00FB04D4" w:rsidRPr="009633D5" w:rsidRDefault="00FB04D4" w:rsidP="00FB04D4">
      <w:pPr>
        <w:rPr>
          <w:lang w:val="en-GB" w:bidi="ar-SA"/>
        </w:rPr>
      </w:pPr>
    </w:p>
    <w:p w14:paraId="78630C2B" w14:textId="77777777" w:rsidR="00FB04D4" w:rsidRDefault="00FB04D4" w:rsidP="00FB04D4">
      <w:pPr>
        <w:pStyle w:val="Heading2"/>
      </w:pPr>
      <w:bookmarkStart w:id="6" w:name="_Toc180500832"/>
      <w:r>
        <w:lastRenderedPageBreak/>
        <w:t>Background:</w:t>
      </w:r>
      <w:bookmarkEnd w:id="6"/>
    </w:p>
    <w:p w14:paraId="0AD6D864" w14:textId="77777777" w:rsidR="00FB04D4" w:rsidRDefault="00FB04D4" w:rsidP="00FB04D4">
      <w:pPr>
        <w:pStyle w:val="BodyText"/>
      </w:pPr>
      <w:r>
        <w:rPr>
          <w:b/>
        </w:rPr>
        <w:t xml:space="preserve">Rationale: </w:t>
      </w:r>
      <w:r>
        <w:t xml:space="preserve">Intermediate quarantine is vital in ensuring the safe distribution of clonal material from the international cocoa germplasm collections to researchers, including plant breeders, in the </w:t>
      </w:r>
      <w:smartTag w:uri="urn:schemas-microsoft-com:office:smarttags" w:element="place">
        <w:smartTag w:uri="urn:schemas-microsoft-com:office:smarttags" w:element="country-region">
          <w:r>
            <w:t>UK</w:t>
          </w:r>
        </w:smartTag>
      </w:smartTag>
      <w:r>
        <w:t xml:space="preserve"> and elsewhere.  With the closure of the quarantine facilities at </w:t>
      </w:r>
      <w:smartTag w:uri="urn:schemas-microsoft-com:office:smarttags" w:element="PlaceName">
        <w:r>
          <w:t>Kew</w:t>
        </w:r>
      </w:smartTag>
      <w:r>
        <w:t xml:space="preserve"> </w:t>
      </w:r>
      <w:smartTag w:uri="urn:schemas-microsoft-com:office:smarttags" w:element="PlaceType">
        <w:r>
          <w:t>Gardens</w:t>
        </w:r>
      </w:smartTag>
      <w:r>
        <w:t xml:space="preserve"> and USDA Sub-Tropical Research station in </w:t>
      </w:r>
      <w:smartTag w:uri="urn:schemas-microsoft-com:office:smarttags" w:element="City">
        <w:r>
          <w:t>Miami</w:t>
        </w:r>
      </w:smartTag>
      <w:r>
        <w:t xml:space="preserve">, the facility at </w:t>
      </w:r>
      <w:smartTag w:uri="urn:schemas-microsoft-com:office:smarttags" w:element="place">
        <w:smartTag w:uri="urn:schemas-microsoft-com:office:smarttags" w:element="City">
          <w:r>
            <w:t>Reading</w:t>
          </w:r>
        </w:smartTag>
      </w:smartTag>
      <w:r>
        <w:t xml:space="preserve"> became one of only two quarantine facilities for cocoa.  Even with the recent resumption of the USDA quarantine facility, it is still the only facility to routinely virus index material following the strict procedure required by several research institutes in producing countries.</w:t>
      </w:r>
    </w:p>
    <w:p w14:paraId="6F383716" w14:textId="77777777" w:rsidR="00FB04D4" w:rsidRDefault="00FB04D4" w:rsidP="00FB04D4">
      <w:pPr>
        <w:pStyle w:val="BodyText"/>
      </w:pPr>
      <w:r>
        <w:rPr>
          <w:b/>
        </w:rPr>
        <w:t>Objectives:</w:t>
      </w:r>
      <w:r>
        <w:t xml:space="preserve"> To provide an intermediate quarantine service, including virus indexing, to ensure the safe distribution of cocoa germplasm. Supply of cocoa material, including material other than budwood, to research projects within the </w:t>
      </w:r>
      <w:smartTag w:uri="urn:schemas-microsoft-com:office:smarttags" w:element="place">
        <w:smartTag w:uri="urn:schemas-microsoft-com:office:smarttags" w:element="country-region">
          <w:r>
            <w:t>UK</w:t>
          </w:r>
        </w:smartTag>
      </w:smartTag>
      <w:r>
        <w:t xml:space="preserve"> and internationally. Carry out a </w:t>
      </w:r>
      <w:proofErr w:type="spellStart"/>
      <w:r>
        <w:t>programme</w:t>
      </w:r>
      <w:proofErr w:type="spellEnd"/>
      <w:r>
        <w:t xml:space="preserve"> of research work to improve the efficiency and efficacy of the quarantine process. </w:t>
      </w:r>
    </w:p>
    <w:p w14:paraId="5AA64120" w14:textId="77777777" w:rsidR="00FB04D4" w:rsidRDefault="00FB04D4" w:rsidP="00FB04D4">
      <w:pPr>
        <w:pStyle w:val="BodyText"/>
      </w:pPr>
      <w:r>
        <w:rPr>
          <w:b/>
        </w:rPr>
        <w:t>Activities:</w:t>
      </w:r>
      <w:r>
        <w:t xml:space="preserve"> Implementation of current quarantine procedure including virus indexing by visual inspection over a </w:t>
      </w:r>
      <w:proofErr w:type="gramStart"/>
      <w:r>
        <w:t>two year</w:t>
      </w:r>
      <w:proofErr w:type="gramEnd"/>
      <w:r>
        <w:t xml:space="preserve"> period.   Maintenance of a collection of clones which have passed quarantine and distribution of this material internationally.  Evaluation of new techniques to improve the efficiency of the quarantine procedure. Historically (up to 1994) recipients of </w:t>
      </w:r>
      <w:proofErr w:type="gramStart"/>
      <w:r>
        <w:t>budwood</w:t>
      </w:r>
      <w:proofErr w:type="gramEnd"/>
      <w:r>
        <w:t xml:space="preserve"> have contributed financially but now only shipping costs are recovered from users, though many consignments are hand carried. </w:t>
      </w:r>
    </w:p>
    <w:p w14:paraId="371D4576" w14:textId="3B092A63" w:rsidR="00FB04D4" w:rsidRDefault="00FB04D4" w:rsidP="00FB04D4">
      <w:pPr>
        <w:pStyle w:val="BodyText"/>
      </w:pPr>
      <w:r>
        <w:rPr>
          <w:b/>
        </w:rPr>
        <w:t>Linked Projects/Activities:</w:t>
      </w:r>
      <w:r>
        <w:t xml:space="preserve"> work undertaken to improve diagnostic tests for CAMMV/CYVBV</w:t>
      </w:r>
      <w:r w:rsidR="00D35314">
        <w:t>/</w:t>
      </w:r>
      <w:proofErr w:type="spellStart"/>
      <w:r w:rsidR="00D35314">
        <w:t>CaPV</w:t>
      </w:r>
      <w:proofErr w:type="spellEnd"/>
      <w:r>
        <w:t xml:space="preserve"> and integrated viral sequences as part of CRUK projects P041 CSSV Pathology (UWE) and P042 Cadmium yeast assay (</w:t>
      </w:r>
      <w:r w:rsidR="00670113">
        <w:t xml:space="preserve">University of </w:t>
      </w:r>
      <w:r w:rsidR="00525970">
        <w:t>Readin</w:t>
      </w:r>
      <w:r w:rsidR="00670113">
        <w:t>g</w:t>
      </w:r>
      <w:r w:rsidR="00525970">
        <w:t>)</w:t>
      </w:r>
    </w:p>
    <w:p w14:paraId="78FE9BBA" w14:textId="77777777" w:rsidR="00FB04D4" w:rsidRDefault="00FB04D4" w:rsidP="00FB04D4">
      <w:pPr>
        <w:pStyle w:val="BodyText"/>
      </w:pPr>
      <w:r>
        <w:t xml:space="preserve">Recent MSc. </w:t>
      </w:r>
      <w:proofErr w:type="gramStart"/>
      <w:r>
        <w:t>student</w:t>
      </w:r>
      <w:proofErr w:type="gramEnd"/>
      <w:r>
        <w:t xml:space="preserve"> projects include investigations on factors affecting budding success rates, somatic embryogenesis and cryopreservation.  </w:t>
      </w:r>
    </w:p>
    <w:p w14:paraId="5AA922EF" w14:textId="77777777" w:rsidR="00FB04D4" w:rsidRPr="009633D5" w:rsidRDefault="00FB04D4" w:rsidP="00FB04D4">
      <w:pPr>
        <w:rPr>
          <w:lang w:bidi="ar-SA"/>
        </w:rPr>
      </w:pPr>
    </w:p>
    <w:p w14:paraId="25AE081D" w14:textId="77777777" w:rsidR="00FB04D4" w:rsidRPr="009633D5" w:rsidRDefault="00FB04D4" w:rsidP="00FB04D4">
      <w:pPr>
        <w:rPr>
          <w:lang w:val="en-GB" w:bidi="ar-SA"/>
        </w:rPr>
      </w:pPr>
    </w:p>
    <w:p w14:paraId="537D0796" w14:textId="77777777" w:rsidR="009633D5" w:rsidRPr="00FB04D4" w:rsidRDefault="009633D5" w:rsidP="009633D5">
      <w:pPr>
        <w:pStyle w:val="BodyText"/>
        <w:rPr>
          <w:b/>
          <w:lang w:val="en-GB"/>
        </w:rPr>
        <w:sectPr w:rsidR="009633D5" w:rsidRPr="00FB04D4" w:rsidSect="009633D5">
          <w:headerReference w:type="default" r:id="rId7"/>
          <w:pgSz w:w="16840" w:h="11907" w:orient="landscape" w:code="9"/>
          <w:pgMar w:top="1843" w:right="1440" w:bottom="1797" w:left="1440" w:header="720" w:footer="720" w:gutter="0"/>
          <w:cols w:space="720"/>
          <w:docGrid w:linePitch="272"/>
        </w:sectPr>
      </w:pPr>
    </w:p>
    <w:p w14:paraId="7E98DFED" w14:textId="77777777" w:rsidR="009633D5" w:rsidRDefault="009633D5" w:rsidP="00F44684">
      <w:pPr>
        <w:pStyle w:val="Heading3"/>
      </w:pPr>
      <w:bookmarkStart w:id="7" w:name="_Toc180500833"/>
      <w:r w:rsidRPr="000D328E">
        <w:lastRenderedPageBreak/>
        <w:t>Recently Circulated Papers:</w:t>
      </w:r>
      <w:bookmarkEnd w:id="7"/>
    </w:p>
    <w:p w14:paraId="5314A954" w14:textId="4AA0B55E" w:rsidR="00920988" w:rsidRDefault="00920988" w:rsidP="00375FF7">
      <w:pPr>
        <w:pStyle w:val="BodyText"/>
        <w:spacing w:before="0" w:after="0"/>
        <w:ind w:firstLine="284"/>
        <w:rPr>
          <w:b/>
          <w:lang w:val="en-GB"/>
        </w:rPr>
      </w:pPr>
      <w:r>
        <w:rPr>
          <w:b/>
          <w:lang w:val="en-GB"/>
        </w:rPr>
        <w:t>CRA25-15 Minutes</w:t>
      </w:r>
      <w:r w:rsidR="00C82543">
        <w:rPr>
          <w:b/>
          <w:lang w:val="en-GB"/>
        </w:rPr>
        <w:t xml:space="preserve"> and papers</w:t>
      </w:r>
      <w:r>
        <w:rPr>
          <w:b/>
          <w:lang w:val="en-GB"/>
        </w:rPr>
        <w:t xml:space="preserve"> for QAB 21 August 2025</w:t>
      </w:r>
    </w:p>
    <w:p w14:paraId="3156BE14" w14:textId="5C08A7A7" w:rsidR="00525970" w:rsidRPr="00375FF7" w:rsidRDefault="00525970" w:rsidP="00375FF7">
      <w:pPr>
        <w:pStyle w:val="BodyText"/>
        <w:spacing w:before="0" w:after="0"/>
        <w:ind w:firstLine="284"/>
        <w:rPr>
          <w:b/>
        </w:rPr>
      </w:pPr>
      <w:r w:rsidRPr="00375FF7">
        <w:rPr>
          <w:b/>
          <w:lang w:val="en-GB"/>
        </w:rPr>
        <w:t>CRA25-02</w:t>
      </w:r>
      <w:r w:rsidR="00837131" w:rsidRPr="00375FF7">
        <w:rPr>
          <w:b/>
          <w:lang w:val="en-GB"/>
        </w:rPr>
        <w:t xml:space="preserve"> Action points from Quarantine Forum meeting 31 January 2025</w:t>
      </w:r>
    </w:p>
    <w:p w14:paraId="530D9787" w14:textId="515D439E" w:rsidR="00754382" w:rsidRPr="00375FF7" w:rsidRDefault="00754382" w:rsidP="009633D5">
      <w:pPr>
        <w:pStyle w:val="BodyText"/>
        <w:spacing w:before="0" w:after="0"/>
        <w:ind w:firstLine="284"/>
        <w:rPr>
          <w:b/>
          <w:lang w:val="en-GB"/>
        </w:rPr>
      </w:pPr>
      <w:r w:rsidRPr="00375FF7">
        <w:rPr>
          <w:b/>
          <w:lang w:val="en-GB"/>
        </w:rPr>
        <w:t>CRA24-21 Minutes for QAB 10 October 2024</w:t>
      </w:r>
    </w:p>
    <w:p w14:paraId="058957AC" w14:textId="79D748B7" w:rsidR="00843102" w:rsidRPr="00375FF7" w:rsidRDefault="00843102" w:rsidP="009633D5">
      <w:pPr>
        <w:pStyle w:val="BodyText"/>
        <w:spacing w:before="0" w:after="0"/>
        <w:ind w:firstLine="284"/>
        <w:rPr>
          <w:b/>
          <w:lang w:val="en-GB"/>
        </w:rPr>
      </w:pPr>
      <w:r w:rsidRPr="00375FF7">
        <w:rPr>
          <w:b/>
          <w:lang w:val="en-GB"/>
        </w:rPr>
        <w:t>CRA24-16 Agenda/papers for QAB 10 October 2024</w:t>
      </w:r>
    </w:p>
    <w:p w14:paraId="49D39084" w14:textId="5575068E" w:rsidR="009633D5" w:rsidRPr="00375FF7" w:rsidRDefault="009633D5" w:rsidP="009633D5">
      <w:pPr>
        <w:pStyle w:val="BodyText"/>
        <w:spacing w:before="0" w:after="0"/>
        <w:ind w:firstLine="284"/>
        <w:rPr>
          <w:b/>
          <w:lang w:val="en-GB"/>
        </w:rPr>
      </w:pPr>
      <w:r w:rsidRPr="00375FF7">
        <w:rPr>
          <w:b/>
          <w:lang w:val="en-GB"/>
        </w:rPr>
        <w:t>CRA24-14 ICQC,R and ICGD Newsletter May 2024</w:t>
      </w:r>
    </w:p>
    <w:p w14:paraId="545BF6E3" w14:textId="77777777" w:rsidR="009633D5" w:rsidRPr="00375FF7" w:rsidRDefault="009633D5" w:rsidP="009633D5">
      <w:pPr>
        <w:pStyle w:val="BodyText"/>
        <w:spacing w:before="0" w:after="0"/>
        <w:ind w:firstLine="284"/>
        <w:rPr>
          <w:b/>
          <w:lang w:val="en-GB"/>
        </w:rPr>
      </w:pPr>
      <w:r w:rsidRPr="00375FF7">
        <w:rPr>
          <w:b/>
          <w:lang w:val="en-GB"/>
        </w:rPr>
        <w:t>CRA24-08 USDA reduction in support for ICQC,R June 2024</w:t>
      </w:r>
    </w:p>
    <w:p w14:paraId="671B419F" w14:textId="77777777" w:rsidR="009633D5" w:rsidRPr="00375FF7" w:rsidRDefault="009633D5" w:rsidP="009633D5">
      <w:pPr>
        <w:pStyle w:val="BodyText"/>
        <w:spacing w:before="0" w:after="0"/>
        <w:ind w:firstLine="284"/>
        <w:rPr>
          <w:b/>
          <w:lang w:val="en-GB"/>
        </w:rPr>
      </w:pPr>
      <w:r w:rsidRPr="00375FF7">
        <w:rPr>
          <w:b/>
          <w:lang w:val="en-GB"/>
        </w:rPr>
        <w:t>CRA24-01(A-C) ICQC,R Quarantine Advisory Board meeting minutes and papers Jan 2024</w:t>
      </w:r>
    </w:p>
    <w:p w14:paraId="1BB164D4" w14:textId="77777777" w:rsidR="009633D5" w:rsidRPr="00375FF7" w:rsidRDefault="009633D5" w:rsidP="009633D5">
      <w:pPr>
        <w:pStyle w:val="BodyText"/>
        <w:spacing w:before="0" w:after="0"/>
        <w:ind w:firstLine="284"/>
        <w:rPr>
          <w:b/>
          <w:lang w:val="en-GB"/>
        </w:rPr>
      </w:pPr>
      <w:r w:rsidRPr="00375FF7">
        <w:rPr>
          <w:b/>
          <w:lang w:val="en-GB"/>
        </w:rPr>
        <w:t>CRA23-05 ICQCR Quarantine Advisory Board meeting minutes and papers July 2022</w:t>
      </w:r>
    </w:p>
    <w:p w14:paraId="7F75DA59" w14:textId="77777777" w:rsidR="009633D5" w:rsidRPr="00375FF7" w:rsidRDefault="009633D5" w:rsidP="009633D5">
      <w:pPr>
        <w:pStyle w:val="BodyText"/>
        <w:spacing w:before="0" w:after="0"/>
        <w:ind w:firstLine="284"/>
        <w:rPr>
          <w:b/>
          <w:lang w:val="en-GB"/>
        </w:rPr>
      </w:pPr>
      <w:r w:rsidRPr="00375FF7">
        <w:rPr>
          <w:b/>
          <w:lang w:val="en-GB"/>
        </w:rPr>
        <w:t>CRA23-02 ICQCR Quarantine Advisory Board meeting minutes and papers Dec 2022</w:t>
      </w:r>
    </w:p>
    <w:p w14:paraId="67469785" w14:textId="77777777" w:rsidR="009633D5" w:rsidRPr="00375FF7" w:rsidRDefault="009633D5" w:rsidP="009633D5">
      <w:pPr>
        <w:pStyle w:val="BodyText"/>
        <w:spacing w:before="0" w:after="0"/>
        <w:ind w:firstLine="284"/>
        <w:rPr>
          <w:b/>
          <w:lang w:val="en-GB"/>
        </w:rPr>
      </w:pPr>
      <w:r w:rsidRPr="00375FF7">
        <w:rPr>
          <w:b/>
          <w:lang w:val="en-GB"/>
        </w:rPr>
        <w:t>CRA23-02A ICQCR Newsletter Nov. 2022</w:t>
      </w:r>
    </w:p>
    <w:p w14:paraId="1A2FA7A7" w14:textId="77777777" w:rsidR="009633D5" w:rsidRPr="00375FF7" w:rsidRDefault="009633D5" w:rsidP="009633D5">
      <w:pPr>
        <w:pStyle w:val="BodyText"/>
        <w:spacing w:before="0" w:after="0"/>
        <w:ind w:firstLine="284"/>
        <w:rPr>
          <w:b/>
          <w:lang w:val="en-GB"/>
        </w:rPr>
      </w:pPr>
      <w:r w:rsidRPr="00375FF7">
        <w:rPr>
          <w:b/>
          <w:lang w:val="en-GB"/>
        </w:rPr>
        <w:t>CRA22-01 ICQCR Quarantine Advisory Board meeting minutes and papers Dec 2021</w:t>
      </w:r>
    </w:p>
    <w:p w14:paraId="313F7F72" w14:textId="77777777" w:rsidR="009633D5" w:rsidRPr="00375FF7" w:rsidRDefault="009633D5" w:rsidP="009633D5">
      <w:pPr>
        <w:pStyle w:val="BodyText"/>
        <w:spacing w:before="0" w:after="0"/>
        <w:ind w:firstLine="284"/>
        <w:rPr>
          <w:b/>
          <w:lang w:val="en-GB"/>
        </w:rPr>
      </w:pPr>
      <w:r w:rsidRPr="00375FF7">
        <w:rPr>
          <w:b/>
          <w:lang w:val="en-GB"/>
        </w:rPr>
        <w:t>CRA21-01 ICQCR Quarantine Advisory Board meeting minutes and papers April 2021</w:t>
      </w:r>
    </w:p>
    <w:p w14:paraId="6C0900B8" w14:textId="77777777" w:rsidR="009633D5" w:rsidRPr="00375FF7" w:rsidRDefault="009633D5" w:rsidP="009633D5">
      <w:pPr>
        <w:pStyle w:val="BodyText"/>
        <w:spacing w:before="0" w:after="0"/>
        <w:ind w:firstLine="284"/>
        <w:rPr>
          <w:b/>
          <w:lang w:val="en-GB"/>
        </w:rPr>
      </w:pPr>
      <w:r w:rsidRPr="00375FF7">
        <w:rPr>
          <w:b/>
          <w:lang w:val="en-GB"/>
        </w:rPr>
        <w:t>CRA21-11 ICQC, Proposal for phase 2021-2026</w:t>
      </w:r>
    </w:p>
    <w:p w14:paraId="306D778C" w14:textId="77777777" w:rsidR="009633D5" w:rsidRPr="00375FF7" w:rsidRDefault="009633D5" w:rsidP="009633D5">
      <w:pPr>
        <w:pStyle w:val="BodyText"/>
        <w:spacing w:before="0" w:after="0"/>
        <w:ind w:firstLine="284"/>
        <w:rPr>
          <w:b/>
          <w:lang w:val="en-GB"/>
        </w:rPr>
      </w:pPr>
      <w:r w:rsidRPr="00375FF7">
        <w:rPr>
          <w:b/>
          <w:lang w:val="en-GB"/>
        </w:rPr>
        <w:t>CRA21-13 cover note for proposals for ICQCR and ICGD</w:t>
      </w:r>
    </w:p>
    <w:p w14:paraId="7290147E" w14:textId="77777777" w:rsidR="009633D5" w:rsidRDefault="009633D5" w:rsidP="00843102">
      <w:pPr>
        <w:pStyle w:val="Heading3"/>
      </w:pPr>
      <w:bookmarkStart w:id="8" w:name="_Toc180500834"/>
      <w:r>
        <w:t>Publications:</w:t>
      </w:r>
      <w:bookmarkEnd w:id="8"/>
    </w:p>
    <w:p w14:paraId="79D351BD" w14:textId="04F8C77A" w:rsidR="00843102" w:rsidRPr="0006491C" w:rsidRDefault="00843102" w:rsidP="00843102">
      <w:pPr>
        <w:pStyle w:val="BodyText"/>
        <w:rPr>
          <w:bCs/>
        </w:rPr>
      </w:pPr>
      <w:r w:rsidRPr="0006491C">
        <w:rPr>
          <w:bCs/>
        </w:rPr>
        <w:t>End MJ,</w:t>
      </w:r>
      <w:r>
        <w:rPr>
          <w:b/>
        </w:rPr>
        <w:t xml:space="preserve"> Daymond AJ, Hadley P (</w:t>
      </w:r>
      <w:r w:rsidRPr="0006491C">
        <w:rPr>
          <w:bCs/>
        </w:rPr>
        <w:t>202</w:t>
      </w:r>
      <w:r>
        <w:rPr>
          <w:bCs/>
        </w:rPr>
        <w:t>4</w:t>
      </w:r>
      <w:r w:rsidRPr="0006491C">
        <w:rPr>
          <w:bCs/>
        </w:rPr>
        <w:t>) Eds. Technical Guidelines for the Safe Movement of Cocoa Germplasm (</w:t>
      </w:r>
      <w:r>
        <w:rPr>
          <w:bCs/>
        </w:rPr>
        <w:t>5</w:t>
      </w:r>
      <w:r w:rsidRPr="0006491C">
        <w:rPr>
          <w:bCs/>
          <w:vertAlign w:val="superscript"/>
        </w:rPr>
        <w:t>th</w:t>
      </w:r>
      <w:r w:rsidRPr="0006491C">
        <w:rPr>
          <w:bCs/>
        </w:rPr>
        <w:t xml:space="preserve"> Revision, </w:t>
      </w:r>
      <w:r>
        <w:rPr>
          <w:bCs/>
        </w:rPr>
        <w:t>October</w:t>
      </w:r>
      <w:r w:rsidRPr="0006491C">
        <w:rPr>
          <w:bCs/>
        </w:rPr>
        <w:t xml:space="preserve"> 202</w:t>
      </w:r>
      <w:r>
        <w:rPr>
          <w:bCs/>
        </w:rPr>
        <w:t>4</w:t>
      </w:r>
      <w:r w:rsidRPr="0006491C">
        <w:rPr>
          <w:bCs/>
        </w:rPr>
        <w:t xml:space="preserve">). </w:t>
      </w:r>
      <w:proofErr w:type="spellStart"/>
      <w:r w:rsidRPr="0006491C">
        <w:rPr>
          <w:bCs/>
        </w:rPr>
        <w:t>CacaoNet</w:t>
      </w:r>
      <w:proofErr w:type="spellEnd"/>
      <w:r w:rsidRPr="0006491C">
        <w:rPr>
          <w:bCs/>
        </w:rPr>
        <w:t xml:space="preserve"> – Alliance of Bioversity International/CIAT.  (END2</w:t>
      </w:r>
      <w:r>
        <w:rPr>
          <w:bCs/>
        </w:rPr>
        <w:t>4</w:t>
      </w:r>
      <w:r w:rsidRPr="0006491C">
        <w:rPr>
          <w:bCs/>
        </w:rPr>
        <w:t xml:space="preserve">A) </w:t>
      </w:r>
    </w:p>
    <w:p w14:paraId="1C6F0F6D" w14:textId="77777777" w:rsidR="009633D5" w:rsidRDefault="009633D5" w:rsidP="009633D5">
      <w:pPr>
        <w:pStyle w:val="BodyText"/>
        <w:rPr>
          <w:bCs/>
          <w:i/>
          <w:iCs/>
          <w:lang w:val="en-GB"/>
        </w:rPr>
      </w:pPr>
      <w:r w:rsidRPr="00484759">
        <w:rPr>
          <w:b/>
          <w:lang w:val="en-GB"/>
        </w:rPr>
        <w:t xml:space="preserve">Daymond, A J </w:t>
      </w:r>
      <w:r w:rsidRPr="00484759">
        <w:rPr>
          <w:bCs/>
          <w:lang w:val="en-GB"/>
        </w:rPr>
        <w:t>and Bekele, F L</w:t>
      </w:r>
      <w:r w:rsidRPr="0006491C">
        <w:rPr>
          <w:bCs/>
          <w:lang w:val="en-GB"/>
        </w:rPr>
        <w:t xml:space="preserve"> (2022). Cacao. </w:t>
      </w:r>
      <w:r w:rsidRPr="00484759">
        <w:rPr>
          <w:bCs/>
          <w:lang w:val="en-GB"/>
        </w:rPr>
        <w:t>In: Priyadarshan P and Jain SM (eds) Cash Crops. Springer, Cham.</w:t>
      </w:r>
      <w:r w:rsidRPr="0006491C">
        <w:rPr>
          <w:bCs/>
          <w:lang w:val="en-GB"/>
        </w:rPr>
        <w:t xml:space="preserve"> [</w:t>
      </w:r>
      <w:r w:rsidRPr="00484759">
        <w:rPr>
          <w:bCs/>
          <w:i/>
          <w:iCs/>
          <w:lang w:val="en-GB"/>
        </w:rPr>
        <w:t>DAY22A</w:t>
      </w:r>
      <w:r w:rsidRPr="0006491C">
        <w:rPr>
          <w:bCs/>
          <w:i/>
          <w:iCs/>
          <w:lang w:val="en-GB"/>
        </w:rPr>
        <w:t>]</w:t>
      </w:r>
    </w:p>
    <w:p w14:paraId="6BAF8091" w14:textId="77777777" w:rsidR="009633D5" w:rsidRPr="00A81F4F" w:rsidRDefault="009633D5" w:rsidP="009633D5">
      <w:pPr>
        <w:pStyle w:val="BodyText"/>
        <w:rPr>
          <w:bCs/>
          <w:lang w:val="en-GB"/>
        </w:rPr>
      </w:pPr>
      <w:r w:rsidRPr="00A81F4F">
        <w:rPr>
          <w:b/>
          <w:lang w:val="en-GB"/>
        </w:rPr>
        <w:t>Daymond,</w:t>
      </w:r>
      <w:r w:rsidRPr="0006491C">
        <w:rPr>
          <w:b/>
          <w:lang w:val="en-GB"/>
        </w:rPr>
        <w:t xml:space="preserve"> AJ,</w:t>
      </w:r>
      <w:r w:rsidRPr="0006491C">
        <w:rPr>
          <w:bCs/>
          <w:lang w:val="en-GB"/>
        </w:rPr>
        <w:t xml:space="preserve"> </w:t>
      </w:r>
      <w:r w:rsidRPr="00A81F4F">
        <w:rPr>
          <w:bCs/>
          <w:lang w:val="en-GB"/>
        </w:rPr>
        <w:t xml:space="preserve"> End</w:t>
      </w:r>
      <w:r w:rsidRPr="0006491C">
        <w:rPr>
          <w:bCs/>
          <w:lang w:val="en-GB"/>
        </w:rPr>
        <w:t xml:space="preserve">, MJ, </w:t>
      </w:r>
      <w:r w:rsidRPr="00A81F4F">
        <w:rPr>
          <w:b/>
          <w:lang w:val="en-GB"/>
        </w:rPr>
        <w:t>Poole</w:t>
      </w:r>
      <w:r w:rsidRPr="0006491C">
        <w:rPr>
          <w:b/>
          <w:lang w:val="en-GB"/>
        </w:rPr>
        <w:t>, SM</w:t>
      </w:r>
      <w:r w:rsidRPr="00A81F4F">
        <w:rPr>
          <w:b/>
          <w:lang w:val="en-GB"/>
        </w:rPr>
        <w:t>,</w:t>
      </w:r>
      <w:r w:rsidRPr="00A81F4F">
        <w:rPr>
          <w:bCs/>
          <w:lang w:val="en-GB"/>
        </w:rPr>
        <w:t xml:space="preserve">  Turnbull,</w:t>
      </w:r>
      <w:r w:rsidRPr="0006491C">
        <w:rPr>
          <w:bCs/>
          <w:lang w:val="en-GB"/>
        </w:rPr>
        <w:t xml:space="preserve"> CJ,</w:t>
      </w:r>
      <w:r w:rsidRPr="0006491C">
        <w:rPr>
          <w:b/>
          <w:lang w:val="en-GB"/>
        </w:rPr>
        <w:t xml:space="preserve"> </w:t>
      </w:r>
      <w:r w:rsidRPr="00A81F4F">
        <w:rPr>
          <w:b/>
          <w:lang w:val="en-GB"/>
        </w:rPr>
        <w:t>Ullah</w:t>
      </w:r>
      <w:r w:rsidRPr="0006491C">
        <w:rPr>
          <w:b/>
          <w:lang w:val="en-GB"/>
        </w:rPr>
        <w:t xml:space="preserve"> I, </w:t>
      </w:r>
      <w:r w:rsidRPr="00A81F4F">
        <w:rPr>
          <w:b/>
          <w:lang w:val="en-GB"/>
        </w:rPr>
        <w:t xml:space="preserve"> Williams</w:t>
      </w:r>
      <w:r w:rsidRPr="0006491C">
        <w:rPr>
          <w:b/>
          <w:lang w:val="en-GB"/>
        </w:rPr>
        <w:t xml:space="preserve"> A, </w:t>
      </w:r>
      <w:r w:rsidRPr="00A81F4F">
        <w:rPr>
          <w:b/>
          <w:lang w:val="en-GB"/>
        </w:rPr>
        <w:t xml:space="preserve"> and Hadley</w:t>
      </w:r>
      <w:r w:rsidRPr="0006491C">
        <w:rPr>
          <w:b/>
          <w:lang w:val="en-GB"/>
        </w:rPr>
        <w:t xml:space="preserve"> P</w:t>
      </w:r>
      <w:r w:rsidRPr="0006491C">
        <w:rPr>
          <w:bCs/>
          <w:lang w:val="en-GB"/>
        </w:rPr>
        <w:t xml:space="preserve"> (2022). </w:t>
      </w:r>
      <w:r w:rsidRPr="00A81F4F">
        <w:rPr>
          <w:bCs/>
          <w:lang w:val="en-GB"/>
        </w:rPr>
        <w:t>Procedures for Safe Movement of Cocoa Germplasm</w:t>
      </w:r>
      <w:r w:rsidRPr="0006491C">
        <w:rPr>
          <w:bCs/>
          <w:lang w:val="en-GB"/>
        </w:rPr>
        <w:t xml:space="preserve">.  </w:t>
      </w:r>
      <w:r w:rsidRPr="00A81F4F">
        <w:rPr>
          <w:bCs/>
          <w:lang w:val="en-GB"/>
        </w:rPr>
        <w:t>Poster at the International Symposium on Cocoa Research, Montpellier, December 2022. </w:t>
      </w:r>
      <w:r w:rsidRPr="00A81F4F">
        <w:rPr>
          <w:bCs/>
          <w:i/>
          <w:iCs/>
          <w:lang w:val="en-GB"/>
        </w:rPr>
        <w:t>DAY22B</w:t>
      </w:r>
    </w:p>
    <w:p w14:paraId="46E42ED1" w14:textId="77777777" w:rsidR="009633D5" w:rsidRPr="0006491C" w:rsidRDefault="009633D5" w:rsidP="009633D5">
      <w:pPr>
        <w:pStyle w:val="BodyText"/>
        <w:rPr>
          <w:bCs/>
        </w:rPr>
      </w:pPr>
      <w:r w:rsidRPr="0006491C">
        <w:rPr>
          <w:bCs/>
        </w:rPr>
        <w:t>End MJ,</w:t>
      </w:r>
      <w:r>
        <w:rPr>
          <w:b/>
        </w:rPr>
        <w:t xml:space="preserve"> Daymond AJ, Hadley P (</w:t>
      </w:r>
      <w:r w:rsidRPr="0006491C">
        <w:rPr>
          <w:bCs/>
        </w:rPr>
        <w:t>2021) Eds. Technical Guidelines for the Safe Movement of Cocoa Germplasm (4</w:t>
      </w:r>
      <w:r w:rsidRPr="0006491C">
        <w:rPr>
          <w:bCs/>
          <w:vertAlign w:val="superscript"/>
        </w:rPr>
        <w:t>th</w:t>
      </w:r>
      <w:r w:rsidRPr="0006491C">
        <w:rPr>
          <w:bCs/>
        </w:rPr>
        <w:t xml:space="preserve"> Revision, December 2021). </w:t>
      </w:r>
      <w:proofErr w:type="spellStart"/>
      <w:r w:rsidRPr="0006491C">
        <w:rPr>
          <w:bCs/>
        </w:rPr>
        <w:t>CacaoNet</w:t>
      </w:r>
      <w:proofErr w:type="spellEnd"/>
      <w:r w:rsidRPr="0006491C">
        <w:rPr>
          <w:bCs/>
        </w:rPr>
        <w:t xml:space="preserve"> – Alliance of Bioversity International/CIAT.  (END21A) </w:t>
      </w:r>
    </w:p>
    <w:p w14:paraId="771B0BE0" w14:textId="7F795669" w:rsidR="009633D5" w:rsidRPr="00AF1207" w:rsidRDefault="009633D5" w:rsidP="009633D5">
      <w:pPr>
        <w:pStyle w:val="BodyText"/>
        <w:rPr>
          <w:bCs/>
          <w:vanish/>
          <w:lang w:val="en-GB"/>
        </w:rPr>
      </w:pPr>
      <w:r w:rsidRPr="00AF1207">
        <w:rPr>
          <w:bCs/>
          <w:lang w:val="en-GB"/>
        </w:rPr>
        <w:t xml:space="preserve">Muller, E., </w:t>
      </w:r>
      <w:r w:rsidRPr="00AF1207">
        <w:rPr>
          <w:b/>
          <w:lang w:val="en-GB"/>
        </w:rPr>
        <w:t>Ullah, I</w:t>
      </w:r>
      <w:r w:rsidRPr="00AF1207">
        <w:rPr>
          <w:bCs/>
          <w:lang w:val="en-GB"/>
        </w:rPr>
        <w:t xml:space="preserve">., Dunwell, J. M., </w:t>
      </w:r>
      <w:r w:rsidRPr="00AF1207">
        <w:rPr>
          <w:b/>
          <w:lang w:val="en-GB"/>
        </w:rPr>
        <w:t>Daymond, A. J</w:t>
      </w:r>
      <w:r w:rsidRPr="00AF1207">
        <w:rPr>
          <w:bCs/>
          <w:lang w:val="en-GB"/>
        </w:rPr>
        <w:t>., Richardson, M., Allainguillaume, J., &amp; Wetten, A. C.</w:t>
      </w:r>
      <w:r w:rsidRPr="0006491C">
        <w:rPr>
          <w:bCs/>
          <w:lang w:val="en-GB"/>
        </w:rPr>
        <w:t xml:space="preserve"> (2021). I</w:t>
      </w:r>
      <w:r w:rsidRPr="00AF1207">
        <w:rPr>
          <w:bCs/>
          <w:lang w:val="en-GB"/>
        </w:rPr>
        <w:t xml:space="preserve">dentification and distribution of novel </w:t>
      </w:r>
      <w:proofErr w:type="spellStart"/>
      <w:r w:rsidRPr="00AF1207">
        <w:rPr>
          <w:bCs/>
          <w:lang w:val="en-GB"/>
        </w:rPr>
        <w:t>badnaviral</w:t>
      </w:r>
      <w:proofErr w:type="spellEnd"/>
      <w:r w:rsidRPr="00AF1207">
        <w:rPr>
          <w:bCs/>
          <w:lang w:val="en-GB"/>
        </w:rPr>
        <w:t xml:space="preserve"> sequences integrated in the genome of cacao (Theobroma cacao)</w:t>
      </w:r>
      <w:r w:rsidRPr="0006491C">
        <w:rPr>
          <w:bCs/>
          <w:lang w:val="en-GB"/>
        </w:rPr>
        <w:t xml:space="preserve">. </w:t>
      </w:r>
      <w:r w:rsidRPr="00AF1207">
        <w:rPr>
          <w:bCs/>
          <w:lang w:val="en-GB"/>
        </w:rPr>
        <w:t>Scientific Reports, 11(1), 8270.</w:t>
      </w:r>
      <w:r w:rsidRPr="0006491C">
        <w:rPr>
          <w:bCs/>
          <w:lang w:val="en-GB"/>
        </w:rPr>
        <w:t xml:space="preserve"> [</w:t>
      </w:r>
      <w:r w:rsidRPr="00AF1207">
        <w:rPr>
          <w:bCs/>
          <w:lang w:val="en-GB"/>
        </w:rPr>
        <w:t> </w:t>
      </w:r>
      <w:r w:rsidRPr="00AF1207">
        <w:rPr>
          <w:bCs/>
          <w:i/>
          <w:iCs/>
          <w:lang w:val="en-GB"/>
        </w:rPr>
        <w:t>MUL21A</w:t>
      </w:r>
      <w:r w:rsidRPr="0006491C">
        <w:rPr>
          <w:bCs/>
          <w:i/>
          <w:iCs/>
          <w:lang w:val="en-GB"/>
        </w:rPr>
        <w:t>]</w:t>
      </w:r>
      <w:r w:rsidRPr="00AF1207">
        <w:rPr>
          <w:bCs/>
          <w:vanish/>
          <w:lang w:val="en-GB"/>
        </w:rPr>
        <w:t>Top of Form</w:t>
      </w:r>
    </w:p>
    <w:p w14:paraId="63A38D21" w14:textId="77777777" w:rsidR="009633D5" w:rsidRPr="00AF1207" w:rsidRDefault="009633D5" w:rsidP="009633D5">
      <w:pPr>
        <w:pStyle w:val="BodyText"/>
        <w:rPr>
          <w:bCs/>
          <w:vanish/>
          <w:lang w:val="en-GB"/>
        </w:rPr>
      </w:pPr>
      <w:r w:rsidRPr="00AF1207">
        <w:rPr>
          <w:bCs/>
          <w:vanish/>
          <w:lang w:val="en-GB"/>
        </w:rPr>
        <w:t>Bottom of Form</w:t>
      </w:r>
    </w:p>
    <w:p w14:paraId="146A1577" w14:textId="77777777" w:rsidR="009633D5" w:rsidRPr="00AF1207" w:rsidRDefault="009633D5" w:rsidP="009633D5">
      <w:pPr>
        <w:pStyle w:val="BodyText"/>
        <w:rPr>
          <w:bCs/>
        </w:rPr>
      </w:pPr>
    </w:p>
    <w:p w14:paraId="44C62DFA" w14:textId="77777777" w:rsidR="009633D5" w:rsidRPr="003D3BF2" w:rsidRDefault="009633D5" w:rsidP="009633D5">
      <w:pPr>
        <w:pStyle w:val="BodyText"/>
        <w:rPr>
          <w:bCs/>
          <w:lang w:val="en-GB"/>
        </w:rPr>
      </w:pPr>
      <w:r w:rsidRPr="003D3BF2">
        <w:rPr>
          <w:bCs/>
          <w:lang w:val="en-GB"/>
        </w:rPr>
        <w:t xml:space="preserve">Turnbull, C J, </w:t>
      </w:r>
      <w:r w:rsidRPr="003D3BF2">
        <w:rPr>
          <w:b/>
          <w:lang w:val="en-GB"/>
        </w:rPr>
        <w:t>Daymond, A J,</w:t>
      </w:r>
      <w:r w:rsidRPr="003D3BF2">
        <w:rPr>
          <w:bCs/>
          <w:lang w:val="en-GB"/>
        </w:rPr>
        <w:t xml:space="preserve"> End, M J and</w:t>
      </w:r>
      <w:r w:rsidRPr="003D3BF2">
        <w:rPr>
          <w:b/>
          <w:lang w:val="en-GB"/>
        </w:rPr>
        <w:t xml:space="preserve"> Hadley, P</w:t>
      </w:r>
      <w:r>
        <w:rPr>
          <w:b/>
          <w:lang w:val="en-GB"/>
        </w:rPr>
        <w:t xml:space="preserve"> </w:t>
      </w:r>
      <w:r w:rsidRPr="0006491C">
        <w:rPr>
          <w:bCs/>
          <w:lang w:val="en-GB"/>
        </w:rPr>
        <w:t xml:space="preserve">(2022). </w:t>
      </w:r>
      <w:r w:rsidRPr="003D3BF2">
        <w:rPr>
          <w:bCs/>
          <w:lang w:val="en-GB"/>
        </w:rPr>
        <w:t>Updates to the International Cocoa Germplasm Database (ICGD)</w:t>
      </w:r>
      <w:r w:rsidRPr="0006491C">
        <w:rPr>
          <w:bCs/>
          <w:lang w:val="en-GB"/>
        </w:rPr>
        <w:t xml:space="preserve"> </w:t>
      </w:r>
      <w:r w:rsidRPr="003D3BF2">
        <w:rPr>
          <w:bCs/>
          <w:lang w:val="en-GB"/>
        </w:rPr>
        <w:t>Poster at the International Symposium on Cocoa Research, Montpellier, December 2022.</w:t>
      </w:r>
      <w:r w:rsidRPr="0006491C">
        <w:rPr>
          <w:bCs/>
          <w:lang w:val="en-GB"/>
        </w:rPr>
        <w:t xml:space="preserve"> [</w:t>
      </w:r>
      <w:r w:rsidRPr="003D3BF2">
        <w:rPr>
          <w:bCs/>
          <w:i/>
          <w:iCs/>
          <w:lang w:val="en-GB"/>
        </w:rPr>
        <w:t>TUR22A</w:t>
      </w:r>
      <w:r w:rsidRPr="0006491C">
        <w:rPr>
          <w:bCs/>
          <w:i/>
          <w:iCs/>
          <w:lang w:val="en-GB"/>
        </w:rPr>
        <w:t>]</w:t>
      </w:r>
    </w:p>
    <w:p w14:paraId="01DEAF0F" w14:textId="77777777" w:rsidR="009633D5" w:rsidRDefault="009633D5" w:rsidP="009633D5">
      <w:pPr>
        <w:pStyle w:val="BodyText"/>
        <w:rPr>
          <w:b/>
          <w:i/>
          <w:iCs/>
          <w:lang w:val="en-GB"/>
        </w:rPr>
      </w:pPr>
      <w:r w:rsidRPr="00384138">
        <w:rPr>
          <w:b/>
          <w:lang w:val="en-GB"/>
        </w:rPr>
        <w:t>Ullah, I., Daymond, A.J., Hadley, P.,</w:t>
      </w:r>
      <w:r w:rsidRPr="00384138">
        <w:rPr>
          <w:bCs/>
          <w:lang w:val="en-GB"/>
        </w:rPr>
        <w:t xml:space="preserve"> End, M.J., Umaharan, P., </w:t>
      </w:r>
      <w:r w:rsidRPr="00384138">
        <w:rPr>
          <w:b/>
          <w:lang w:val="en-GB"/>
        </w:rPr>
        <w:t>Dunwell, J.M.</w:t>
      </w:r>
      <w:r>
        <w:rPr>
          <w:b/>
          <w:lang w:val="en-GB"/>
        </w:rPr>
        <w:t xml:space="preserve"> </w:t>
      </w:r>
      <w:r w:rsidRPr="00B82AFC">
        <w:rPr>
          <w:bCs/>
          <w:lang w:val="en-GB"/>
        </w:rPr>
        <w:t xml:space="preserve">(2021) </w:t>
      </w:r>
      <w:r w:rsidRPr="00384138">
        <w:rPr>
          <w:bCs/>
          <w:lang w:val="en-GB"/>
        </w:rPr>
        <w:t> Identification of Cacao Mild Mosaic Virus (</w:t>
      </w:r>
      <w:proofErr w:type="spellStart"/>
      <w:r w:rsidRPr="00384138">
        <w:rPr>
          <w:bCs/>
          <w:lang w:val="en-GB"/>
        </w:rPr>
        <w:t>CaMMV</w:t>
      </w:r>
      <w:proofErr w:type="spellEnd"/>
      <w:r w:rsidRPr="00384138">
        <w:rPr>
          <w:bCs/>
          <w:lang w:val="en-GB"/>
        </w:rPr>
        <w:t>) and Cacao Yellow Vein-Banding Virus (CYVBV) in Cocoa (Theobroma cacao) Germplasm.</w:t>
      </w:r>
      <w:r w:rsidRPr="00B82AFC">
        <w:rPr>
          <w:bCs/>
          <w:lang w:val="en-GB"/>
        </w:rPr>
        <w:t xml:space="preserve"> </w:t>
      </w:r>
      <w:r w:rsidRPr="00384138">
        <w:rPr>
          <w:bCs/>
          <w:lang w:val="en-GB"/>
        </w:rPr>
        <w:t>Viruses, 13, 2152.</w:t>
      </w:r>
      <w:r>
        <w:rPr>
          <w:b/>
          <w:lang w:val="en-GB"/>
        </w:rPr>
        <w:t xml:space="preserve"> [</w:t>
      </w:r>
      <w:r w:rsidRPr="00384138">
        <w:rPr>
          <w:b/>
          <w:lang w:val="en-GB"/>
        </w:rPr>
        <w:t> </w:t>
      </w:r>
      <w:r w:rsidRPr="00384138">
        <w:rPr>
          <w:b/>
          <w:i/>
          <w:iCs/>
          <w:lang w:val="en-GB"/>
        </w:rPr>
        <w:t>ULL21A</w:t>
      </w:r>
      <w:r>
        <w:rPr>
          <w:b/>
          <w:i/>
          <w:iCs/>
          <w:lang w:val="en-GB"/>
        </w:rPr>
        <w:t>]</w:t>
      </w:r>
    </w:p>
    <w:p w14:paraId="56EE80C1" w14:textId="77777777" w:rsidR="009633D5" w:rsidRPr="000B0438" w:rsidRDefault="009633D5" w:rsidP="009633D5">
      <w:pPr>
        <w:pStyle w:val="BodyText"/>
        <w:rPr>
          <w:b/>
          <w:lang w:val="en-GB"/>
        </w:rPr>
      </w:pPr>
      <w:r w:rsidRPr="000B0438">
        <w:rPr>
          <w:b/>
          <w:lang w:val="en-GB"/>
        </w:rPr>
        <w:t>Ullah, I. and Dunwell, J.M.</w:t>
      </w:r>
      <w:r w:rsidRPr="000B0438">
        <w:rPr>
          <w:bCs/>
          <w:lang w:val="en-GB"/>
        </w:rPr>
        <w:t xml:space="preserve"> (2023)</w:t>
      </w:r>
      <w:r>
        <w:rPr>
          <w:bCs/>
          <w:lang w:val="en-GB"/>
        </w:rPr>
        <w:t xml:space="preserve">. </w:t>
      </w:r>
      <w:r w:rsidRPr="000B0438">
        <w:rPr>
          <w:bCs/>
          <w:lang w:val="en-GB"/>
        </w:rPr>
        <w:t xml:space="preserve">Bioinformatic, genetic and molecular analysis of several </w:t>
      </w:r>
      <w:proofErr w:type="spellStart"/>
      <w:r w:rsidRPr="000B0438">
        <w:rPr>
          <w:bCs/>
          <w:lang w:val="en-GB"/>
        </w:rPr>
        <w:t>badnavirus</w:t>
      </w:r>
      <w:proofErr w:type="spellEnd"/>
      <w:r w:rsidRPr="000B0438">
        <w:rPr>
          <w:bCs/>
          <w:lang w:val="en-GB"/>
        </w:rPr>
        <w:t xml:space="preserve"> sequences integrated in the genomes of diverse cocoa (Theobroma cacao L.) germplasm.</w:t>
      </w:r>
      <w:r>
        <w:rPr>
          <w:bCs/>
          <w:lang w:val="en-GB"/>
        </w:rPr>
        <w:t xml:space="preserve"> </w:t>
      </w:r>
      <w:r w:rsidRPr="000B0438">
        <w:rPr>
          <w:bCs/>
          <w:lang w:val="en-GB"/>
        </w:rPr>
        <w:t>Saudi Journal of Biological Sciences, Volume 30, Issue 5.</w:t>
      </w:r>
      <w:r>
        <w:rPr>
          <w:bCs/>
          <w:lang w:val="en-GB"/>
        </w:rPr>
        <w:t xml:space="preserve"> [</w:t>
      </w:r>
      <w:r w:rsidRPr="000B0438">
        <w:rPr>
          <w:b/>
          <w:i/>
          <w:iCs/>
          <w:lang w:val="en-GB"/>
        </w:rPr>
        <w:t>ULL23A</w:t>
      </w:r>
      <w:r>
        <w:rPr>
          <w:b/>
          <w:i/>
          <w:iCs/>
          <w:lang w:val="en-GB"/>
        </w:rPr>
        <w:t>]</w:t>
      </w:r>
    </w:p>
    <w:p w14:paraId="16CE4FB3" w14:textId="550874A0" w:rsidR="009633D5" w:rsidRDefault="009633D5" w:rsidP="009633D5">
      <w:pPr>
        <w:pStyle w:val="BodyText"/>
      </w:pPr>
      <w:r>
        <w:rPr>
          <w:b/>
        </w:rPr>
        <w:t>ER Sheet:</w:t>
      </w:r>
      <w:r>
        <w:t xml:space="preserve"> Available (Current Version </w:t>
      </w:r>
      <w:r w:rsidR="00595217">
        <w:t>April 2025</w:t>
      </w:r>
      <w:r>
        <w:t xml:space="preserve">). </w:t>
      </w:r>
    </w:p>
    <w:p w14:paraId="03D43982" w14:textId="77777777" w:rsidR="009633D5" w:rsidRDefault="009633D5" w:rsidP="009633D5">
      <w:pPr>
        <w:pStyle w:val="Heading3"/>
      </w:pPr>
      <w:bookmarkStart w:id="9" w:name="_Toc89849822"/>
      <w:bookmarkStart w:id="10" w:name="_Toc180500835"/>
      <w:r w:rsidRPr="00A22D39">
        <w:t>Current Developments/Points to Note</w:t>
      </w:r>
      <w:r>
        <w:t>:</w:t>
      </w:r>
      <w:bookmarkEnd w:id="9"/>
      <w:bookmarkEnd w:id="10"/>
    </w:p>
    <w:p w14:paraId="7FAEDB88" w14:textId="77777777" w:rsidR="009633D5" w:rsidRDefault="009633D5" w:rsidP="009633D5">
      <w:pPr>
        <w:pStyle w:val="BodyText"/>
        <w:spacing w:before="0" w:after="0"/>
        <w:rPr>
          <w:b/>
          <w:i/>
          <w:lang w:val="en-GB"/>
        </w:rPr>
      </w:pPr>
    </w:p>
    <w:p w14:paraId="08073732" w14:textId="77777777" w:rsidR="009633D5" w:rsidRPr="00DD71E3" w:rsidRDefault="009633D5" w:rsidP="009633D5">
      <w:pPr>
        <w:pStyle w:val="BodyText"/>
        <w:spacing w:before="0" w:after="0"/>
        <w:rPr>
          <w:b/>
          <w:iCs/>
          <w:lang w:val="en-GB"/>
        </w:rPr>
      </w:pPr>
      <w:r w:rsidRPr="00DD71E3">
        <w:rPr>
          <w:b/>
          <w:iCs/>
          <w:lang w:val="en-GB"/>
        </w:rPr>
        <w:t>Finances</w:t>
      </w:r>
    </w:p>
    <w:p w14:paraId="17DD2FF0" w14:textId="3DC14DC8" w:rsidR="009633D5" w:rsidRPr="00843102" w:rsidRDefault="009633D5" w:rsidP="009633D5">
      <w:pPr>
        <w:pStyle w:val="BodyText"/>
        <w:spacing w:before="0" w:after="0"/>
        <w:rPr>
          <w:bCs/>
          <w:iCs/>
          <w:lang w:val="en-GB"/>
        </w:rPr>
      </w:pPr>
      <w:r w:rsidRPr="00843102">
        <w:rPr>
          <w:bCs/>
          <w:iCs/>
          <w:lang w:val="en-GB"/>
        </w:rPr>
        <w:t xml:space="preserve">A cooperative agreement has been in place between University of Reading and USDA for support to March 2025 but USDA has </w:t>
      </w:r>
      <w:r w:rsidR="00293435">
        <w:rPr>
          <w:bCs/>
          <w:iCs/>
          <w:lang w:val="en-GB"/>
        </w:rPr>
        <w:t xml:space="preserve">regrettably </w:t>
      </w:r>
      <w:r w:rsidRPr="00843102">
        <w:rPr>
          <w:bCs/>
          <w:iCs/>
          <w:lang w:val="en-GB"/>
        </w:rPr>
        <w:t xml:space="preserve">decided to significantly reduce its contribution to ICQCR in 2024 (reduction from USD130,000 to ~£24,000) </w:t>
      </w:r>
      <w:r w:rsidR="00767C3A">
        <w:rPr>
          <w:bCs/>
          <w:iCs/>
          <w:lang w:val="en-GB"/>
        </w:rPr>
        <w:t xml:space="preserve">and withdraw it support altogether </w:t>
      </w:r>
      <w:r w:rsidR="00293435">
        <w:rPr>
          <w:bCs/>
          <w:iCs/>
          <w:lang w:val="en-GB"/>
        </w:rPr>
        <w:t xml:space="preserve">from March 2025 </w:t>
      </w:r>
      <w:r w:rsidRPr="00843102">
        <w:rPr>
          <w:bCs/>
          <w:iCs/>
          <w:lang w:val="en-GB"/>
        </w:rPr>
        <w:t xml:space="preserve">due to budget cuts. </w:t>
      </w:r>
      <w:r w:rsidR="00A2682B">
        <w:rPr>
          <w:bCs/>
          <w:iCs/>
          <w:lang w:val="en-GB"/>
        </w:rPr>
        <w:t xml:space="preserve">Discussions </w:t>
      </w:r>
      <w:r w:rsidR="00A2682B">
        <w:rPr>
          <w:bCs/>
          <w:iCs/>
          <w:lang w:val="en-GB"/>
        </w:rPr>
        <w:lastRenderedPageBreak/>
        <w:t xml:space="preserve">between </w:t>
      </w:r>
      <w:r w:rsidRPr="00843102">
        <w:rPr>
          <w:bCs/>
          <w:iCs/>
          <w:lang w:val="en-GB"/>
        </w:rPr>
        <w:t>ICQCR staff</w:t>
      </w:r>
      <w:r w:rsidR="00A2682B">
        <w:rPr>
          <w:bCs/>
          <w:iCs/>
          <w:lang w:val="en-GB"/>
        </w:rPr>
        <w:t xml:space="preserve"> and </w:t>
      </w:r>
      <w:r w:rsidRPr="00843102">
        <w:rPr>
          <w:bCs/>
          <w:iCs/>
          <w:lang w:val="en-GB"/>
        </w:rPr>
        <w:t xml:space="preserve"> University of Reading </w:t>
      </w:r>
      <w:r w:rsidR="00A2682B">
        <w:rPr>
          <w:bCs/>
          <w:iCs/>
          <w:lang w:val="en-GB"/>
        </w:rPr>
        <w:t>have resulted in</w:t>
      </w:r>
      <w:r w:rsidR="00987EBC">
        <w:rPr>
          <w:bCs/>
          <w:iCs/>
          <w:lang w:val="en-GB"/>
        </w:rPr>
        <w:t xml:space="preserve"> much appreciated </w:t>
      </w:r>
      <w:r w:rsidR="00A2682B">
        <w:rPr>
          <w:bCs/>
          <w:iCs/>
          <w:lang w:val="en-GB"/>
        </w:rPr>
        <w:t xml:space="preserve"> emergency </w:t>
      </w:r>
      <w:r w:rsidR="00B83B6D">
        <w:rPr>
          <w:bCs/>
          <w:iCs/>
          <w:lang w:val="en-GB"/>
        </w:rPr>
        <w:t xml:space="preserve">support via </w:t>
      </w:r>
      <w:r w:rsidRPr="00843102">
        <w:rPr>
          <w:bCs/>
          <w:iCs/>
          <w:lang w:val="en-GB"/>
        </w:rPr>
        <w:t xml:space="preserve"> subsidised fuel costs</w:t>
      </w:r>
      <w:r w:rsidR="00987EBC">
        <w:rPr>
          <w:bCs/>
          <w:iCs/>
          <w:lang w:val="en-GB"/>
        </w:rPr>
        <w:t xml:space="preserve">. ICQCR staff are </w:t>
      </w:r>
      <w:r w:rsidRPr="00843102">
        <w:rPr>
          <w:bCs/>
          <w:iCs/>
          <w:lang w:val="en-GB"/>
        </w:rPr>
        <w:t xml:space="preserve"> engag</w:t>
      </w:r>
      <w:r w:rsidR="007A4A7C">
        <w:rPr>
          <w:bCs/>
          <w:iCs/>
          <w:lang w:val="en-GB"/>
        </w:rPr>
        <w:t>ing</w:t>
      </w:r>
      <w:r w:rsidRPr="00843102">
        <w:rPr>
          <w:bCs/>
          <w:iCs/>
          <w:lang w:val="en-GB"/>
        </w:rPr>
        <w:t xml:space="preserve"> with </w:t>
      </w:r>
      <w:proofErr w:type="spellStart"/>
      <w:r w:rsidRPr="00843102">
        <w:rPr>
          <w:bCs/>
          <w:iCs/>
          <w:lang w:val="en-GB"/>
        </w:rPr>
        <w:t>CacaoNet</w:t>
      </w:r>
      <w:proofErr w:type="spellEnd"/>
      <w:r w:rsidRPr="00843102">
        <w:rPr>
          <w:bCs/>
          <w:iCs/>
          <w:lang w:val="en-GB"/>
        </w:rPr>
        <w:t xml:space="preserve"> (Alliance Bioversity-CIAT)</w:t>
      </w:r>
      <w:r w:rsidR="007A4A7C">
        <w:rPr>
          <w:bCs/>
          <w:iCs/>
          <w:lang w:val="en-GB"/>
        </w:rPr>
        <w:t>/</w:t>
      </w:r>
      <w:proofErr w:type="spellStart"/>
      <w:r w:rsidR="007A4A7C">
        <w:rPr>
          <w:bCs/>
          <w:iCs/>
          <w:lang w:val="en-GB"/>
        </w:rPr>
        <w:t>CropTrust</w:t>
      </w:r>
      <w:proofErr w:type="spellEnd"/>
      <w:r w:rsidR="007A4A7C">
        <w:rPr>
          <w:bCs/>
          <w:iCs/>
          <w:lang w:val="en-GB"/>
        </w:rPr>
        <w:t>, individual companies, industry associations</w:t>
      </w:r>
      <w:r w:rsidR="00670113">
        <w:rPr>
          <w:bCs/>
          <w:iCs/>
          <w:lang w:val="en-GB"/>
        </w:rPr>
        <w:t xml:space="preserve"> </w:t>
      </w:r>
      <w:r w:rsidRPr="00843102">
        <w:rPr>
          <w:bCs/>
          <w:iCs/>
          <w:lang w:val="en-GB"/>
        </w:rPr>
        <w:t>and other potential sources of support for ICQCR but the situation is still unresolved</w:t>
      </w:r>
      <w:r w:rsidR="00E91D37">
        <w:rPr>
          <w:bCs/>
          <w:iCs/>
          <w:lang w:val="en-GB"/>
        </w:rPr>
        <w:t xml:space="preserve">, though recently confirmed </w:t>
      </w:r>
      <w:r w:rsidR="00BB5901">
        <w:rPr>
          <w:bCs/>
          <w:iCs/>
          <w:lang w:val="en-GB"/>
        </w:rPr>
        <w:t xml:space="preserve">support from the German cocoa industry fund </w:t>
      </w:r>
      <w:r w:rsidR="00D04747">
        <w:rPr>
          <w:bCs/>
          <w:iCs/>
          <w:lang w:val="en-GB"/>
        </w:rPr>
        <w:t>which will allow the tunnels to be recovered is much appreciated</w:t>
      </w:r>
      <w:r w:rsidR="00910321">
        <w:rPr>
          <w:bCs/>
          <w:iCs/>
          <w:lang w:val="en-GB"/>
        </w:rPr>
        <w:t>, as are the contributions from the Swiss Cocoa Industry Fund, Hershey and Guittard</w:t>
      </w:r>
      <w:r w:rsidRPr="00843102">
        <w:rPr>
          <w:bCs/>
          <w:iCs/>
          <w:lang w:val="en-GB"/>
        </w:rPr>
        <w:t xml:space="preserve">. </w:t>
      </w:r>
    </w:p>
    <w:p w14:paraId="1B84DB90" w14:textId="77777777" w:rsidR="009633D5" w:rsidRPr="00843102" w:rsidRDefault="009633D5" w:rsidP="009633D5">
      <w:pPr>
        <w:pStyle w:val="BodyText"/>
        <w:spacing w:before="0" w:after="0"/>
        <w:rPr>
          <w:bCs/>
          <w:iCs/>
          <w:lang w:val="en-GB"/>
        </w:rPr>
      </w:pPr>
    </w:p>
    <w:p w14:paraId="52E7E0D4" w14:textId="77777777" w:rsidR="009633D5" w:rsidRDefault="009633D5" w:rsidP="009633D5">
      <w:pPr>
        <w:pStyle w:val="BodyText"/>
        <w:spacing w:before="0" w:after="0"/>
        <w:rPr>
          <w:b/>
          <w:iCs/>
          <w:lang w:val="en-GB"/>
        </w:rPr>
      </w:pPr>
      <w:r>
        <w:rPr>
          <w:b/>
          <w:iCs/>
          <w:lang w:val="en-GB"/>
        </w:rPr>
        <w:t xml:space="preserve">Research and Other Activities </w:t>
      </w:r>
    </w:p>
    <w:p w14:paraId="24A903BA" w14:textId="77777777" w:rsidR="009633D5" w:rsidRPr="00843102" w:rsidRDefault="009633D5" w:rsidP="00843102">
      <w:pPr>
        <w:pStyle w:val="BodyText"/>
        <w:spacing w:before="0" w:after="0"/>
        <w:rPr>
          <w:bCs/>
          <w:iCs/>
          <w:lang w:val="en-GB"/>
        </w:rPr>
      </w:pPr>
      <w:r w:rsidRPr="00843102">
        <w:rPr>
          <w:bCs/>
          <w:iCs/>
          <w:lang w:val="en-GB"/>
        </w:rPr>
        <w:t xml:space="preserve">A programme of genetic fingerprinting of this material has been completed by CRC and a </w:t>
      </w:r>
      <w:proofErr w:type="spellStart"/>
      <w:r w:rsidRPr="00843102">
        <w:rPr>
          <w:bCs/>
          <w:iCs/>
          <w:lang w:val="en-GB"/>
        </w:rPr>
        <w:t>ringtest</w:t>
      </w:r>
      <w:proofErr w:type="spellEnd"/>
      <w:r w:rsidRPr="00843102">
        <w:rPr>
          <w:bCs/>
          <w:iCs/>
          <w:lang w:val="en-GB"/>
        </w:rPr>
        <w:t xml:space="preserve"> is being organised by the Reference Genotype Working Group to ensure that the core SNPs used by CRC produce reliable results on different genotyping platforms.  The information generated is being used  to check that the accessions are true-to-type.</w:t>
      </w:r>
    </w:p>
    <w:p w14:paraId="0300C0D4" w14:textId="77777777" w:rsidR="009633D5" w:rsidRPr="00843102" w:rsidRDefault="009633D5" w:rsidP="009633D5">
      <w:pPr>
        <w:pStyle w:val="BodyText"/>
        <w:spacing w:before="0" w:after="0"/>
        <w:rPr>
          <w:bCs/>
          <w:iCs/>
          <w:lang w:val="en-GB"/>
        </w:rPr>
      </w:pPr>
    </w:p>
    <w:p w14:paraId="4EF238B7" w14:textId="63F8B8F8" w:rsidR="009633D5" w:rsidRPr="00DD71E3" w:rsidRDefault="009633D5" w:rsidP="009633D5">
      <w:pPr>
        <w:pStyle w:val="BodyText"/>
        <w:spacing w:before="0" w:after="0"/>
        <w:rPr>
          <w:bCs/>
          <w:iCs/>
          <w:lang w:val="en-GB"/>
        </w:rPr>
      </w:pPr>
      <w:r w:rsidRPr="00DD71E3">
        <w:rPr>
          <w:bCs/>
          <w:iCs/>
          <w:lang w:val="en-GB"/>
        </w:rPr>
        <w:t xml:space="preserve">The </w:t>
      </w:r>
      <w:proofErr w:type="spellStart"/>
      <w:r w:rsidRPr="00DD71E3">
        <w:rPr>
          <w:bCs/>
          <w:iCs/>
          <w:lang w:val="en-GB"/>
        </w:rPr>
        <w:t>CacaoNet</w:t>
      </w:r>
      <w:proofErr w:type="spellEnd"/>
      <w:r w:rsidRPr="00DD71E3">
        <w:rPr>
          <w:bCs/>
          <w:iCs/>
          <w:lang w:val="en-GB"/>
        </w:rPr>
        <w:t xml:space="preserve"> Guidelines for Safe Movement of Cacao Germplasm </w:t>
      </w:r>
      <w:r>
        <w:rPr>
          <w:bCs/>
          <w:iCs/>
          <w:lang w:val="en-GB"/>
        </w:rPr>
        <w:t>has been</w:t>
      </w:r>
      <w:r w:rsidRPr="00DD71E3">
        <w:rPr>
          <w:bCs/>
          <w:iCs/>
          <w:lang w:val="en-GB"/>
        </w:rPr>
        <w:t xml:space="preserve"> updated with input from international experts on the various pests and diseases. The </w:t>
      </w:r>
      <w:r>
        <w:rPr>
          <w:bCs/>
          <w:iCs/>
          <w:lang w:val="en-GB"/>
        </w:rPr>
        <w:t>5</w:t>
      </w:r>
      <w:r w:rsidRPr="00843102">
        <w:rPr>
          <w:bCs/>
          <w:iCs/>
          <w:lang w:val="en-GB"/>
        </w:rPr>
        <w:t>th</w:t>
      </w:r>
      <w:r>
        <w:rPr>
          <w:bCs/>
          <w:iCs/>
          <w:lang w:val="en-GB"/>
        </w:rPr>
        <w:t xml:space="preserve"> Edition (</w:t>
      </w:r>
      <w:r w:rsidR="00650244">
        <w:rPr>
          <w:bCs/>
          <w:iCs/>
          <w:lang w:val="en-GB"/>
        </w:rPr>
        <w:t xml:space="preserve">in </w:t>
      </w:r>
      <w:r>
        <w:rPr>
          <w:bCs/>
          <w:iCs/>
          <w:lang w:val="en-GB"/>
        </w:rPr>
        <w:t>English</w:t>
      </w:r>
      <w:r w:rsidR="00650244">
        <w:rPr>
          <w:bCs/>
          <w:iCs/>
          <w:lang w:val="en-GB"/>
        </w:rPr>
        <w:t>, French and Spanish versions</w:t>
      </w:r>
      <w:r>
        <w:rPr>
          <w:bCs/>
          <w:iCs/>
          <w:lang w:val="en-GB"/>
        </w:rPr>
        <w:t xml:space="preserve">) is </w:t>
      </w:r>
      <w:r w:rsidRPr="00DD71E3">
        <w:rPr>
          <w:bCs/>
          <w:iCs/>
          <w:lang w:val="en-GB"/>
        </w:rPr>
        <w:t xml:space="preserve"> available from the </w:t>
      </w:r>
      <w:proofErr w:type="spellStart"/>
      <w:r w:rsidRPr="00DD71E3">
        <w:rPr>
          <w:bCs/>
          <w:iCs/>
          <w:lang w:val="en-GB"/>
        </w:rPr>
        <w:t>Bioversity</w:t>
      </w:r>
      <w:proofErr w:type="spellEnd"/>
      <w:r w:rsidRPr="00DD71E3">
        <w:rPr>
          <w:bCs/>
          <w:iCs/>
          <w:lang w:val="en-GB"/>
        </w:rPr>
        <w:t>(</w:t>
      </w:r>
      <w:proofErr w:type="spellStart"/>
      <w:r w:rsidRPr="00DD71E3">
        <w:rPr>
          <w:bCs/>
          <w:iCs/>
          <w:lang w:val="en-GB"/>
        </w:rPr>
        <w:t>CacaoNet</w:t>
      </w:r>
      <w:proofErr w:type="spellEnd"/>
      <w:r w:rsidRPr="00DD71E3">
        <w:rPr>
          <w:bCs/>
          <w:iCs/>
          <w:lang w:val="en-GB"/>
        </w:rPr>
        <w:t>) website and the ICQC,R website</w:t>
      </w:r>
      <w:r w:rsidR="00650244">
        <w:rPr>
          <w:bCs/>
          <w:iCs/>
          <w:lang w:val="en-GB"/>
        </w:rPr>
        <w:t>.</w:t>
      </w:r>
      <w:r w:rsidRPr="00DD71E3">
        <w:rPr>
          <w:bCs/>
          <w:iCs/>
          <w:lang w:val="en-GB"/>
        </w:rPr>
        <w:t>. This phase has seen substantial revisions to the mild virus sections (</w:t>
      </w:r>
      <w:proofErr w:type="spellStart"/>
      <w:r w:rsidRPr="00DD71E3">
        <w:rPr>
          <w:bCs/>
          <w:iCs/>
          <w:lang w:val="en-GB"/>
        </w:rPr>
        <w:t>CaMMV</w:t>
      </w:r>
      <w:proofErr w:type="spellEnd"/>
      <w:r w:rsidRPr="00DD71E3">
        <w:rPr>
          <w:bCs/>
          <w:iCs/>
          <w:lang w:val="en-GB"/>
        </w:rPr>
        <w:t xml:space="preserve">, CYVBV and </w:t>
      </w:r>
      <w:proofErr w:type="spellStart"/>
      <w:r w:rsidRPr="00DD71E3">
        <w:rPr>
          <w:bCs/>
          <w:iCs/>
          <w:lang w:val="en-GB"/>
        </w:rPr>
        <w:t>Polerovirus</w:t>
      </w:r>
      <w:proofErr w:type="spellEnd"/>
      <w:r w:rsidRPr="00DD71E3">
        <w:rPr>
          <w:bCs/>
          <w:iCs/>
          <w:lang w:val="en-GB"/>
        </w:rPr>
        <w:t>) and the</w:t>
      </w:r>
      <w:r w:rsidRPr="00843102">
        <w:rPr>
          <w:bCs/>
          <w:i/>
          <w:lang w:val="en-GB"/>
        </w:rPr>
        <w:t xml:space="preserve"> </w:t>
      </w:r>
      <w:proofErr w:type="spellStart"/>
      <w:r w:rsidRPr="00843102">
        <w:rPr>
          <w:bCs/>
          <w:i/>
          <w:lang w:val="en-GB"/>
        </w:rPr>
        <w:t>Ceratobasidium</w:t>
      </w:r>
      <w:proofErr w:type="spellEnd"/>
      <w:r w:rsidRPr="00843102">
        <w:rPr>
          <w:bCs/>
          <w:i/>
          <w:lang w:val="en-GB"/>
        </w:rPr>
        <w:t xml:space="preserve"> </w:t>
      </w:r>
      <w:proofErr w:type="spellStart"/>
      <w:r w:rsidRPr="00843102">
        <w:rPr>
          <w:bCs/>
          <w:i/>
          <w:lang w:val="en-GB"/>
        </w:rPr>
        <w:t>theobromae</w:t>
      </w:r>
      <w:proofErr w:type="spellEnd"/>
      <w:r w:rsidRPr="00DD71E3">
        <w:rPr>
          <w:bCs/>
          <w:iCs/>
          <w:lang w:val="en-GB"/>
        </w:rPr>
        <w:t xml:space="preserve"> (VSD) section to reflect new knowledge on their distribution/diagnostics together with updates  to all the other sections</w:t>
      </w:r>
      <w:r>
        <w:rPr>
          <w:bCs/>
          <w:iCs/>
          <w:lang w:val="en-GB"/>
        </w:rPr>
        <w:t xml:space="preserve"> including some new photographs</w:t>
      </w:r>
      <w:r w:rsidRPr="00DD71E3">
        <w:rPr>
          <w:bCs/>
          <w:iCs/>
          <w:lang w:val="en-GB"/>
        </w:rPr>
        <w:t>.</w:t>
      </w:r>
    </w:p>
    <w:p w14:paraId="3EAF1A38" w14:textId="1AF11637" w:rsidR="00C97E20" w:rsidRDefault="009633D5" w:rsidP="0060265C">
      <w:r w:rsidRPr="00DD71E3">
        <w:rPr>
          <w:bCs/>
          <w:iCs/>
          <w:lang w:val="en-GB"/>
        </w:rPr>
        <w:t xml:space="preserve">Work </w:t>
      </w:r>
      <w:proofErr w:type="gramStart"/>
      <w:r w:rsidRPr="00DD71E3">
        <w:rPr>
          <w:bCs/>
          <w:iCs/>
          <w:lang w:val="en-GB"/>
        </w:rPr>
        <w:t>continues on</w:t>
      </w:r>
      <w:proofErr w:type="gramEnd"/>
      <w:r w:rsidRPr="00DD71E3">
        <w:rPr>
          <w:bCs/>
          <w:iCs/>
          <w:lang w:val="en-GB"/>
        </w:rPr>
        <w:t xml:space="preserve"> the improved molecular techniques which can detect active viruses, whether they are virulent or mild/asymptomatic, without producing false positives due to the widespread presence of ancient integrated viral sequences</w:t>
      </w:r>
      <w:r w:rsidR="001B06BC">
        <w:rPr>
          <w:bCs/>
          <w:iCs/>
          <w:lang w:val="en-GB"/>
        </w:rPr>
        <w:t xml:space="preserve">. </w:t>
      </w:r>
    </w:p>
    <w:sectPr w:rsidR="00C97E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E6D4B" w14:textId="77777777" w:rsidR="000731A9" w:rsidRDefault="000731A9" w:rsidP="009633D5">
      <w:pPr>
        <w:spacing w:before="0" w:after="0" w:line="240" w:lineRule="auto"/>
      </w:pPr>
      <w:r>
        <w:separator/>
      </w:r>
    </w:p>
  </w:endnote>
  <w:endnote w:type="continuationSeparator" w:id="0">
    <w:p w14:paraId="6E2132F7" w14:textId="77777777" w:rsidR="000731A9" w:rsidRDefault="000731A9" w:rsidP="009633D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2A028" w14:textId="77777777" w:rsidR="000731A9" w:rsidRDefault="000731A9" w:rsidP="009633D5">
      <w:pPr>
        <w:spacing w:before="0" w:after="0" w:line="240" w:lineRule="auto"/>
      </w:pPr>
      <w:r>
        <w:separator/>
      </w:r>
    </w:p>
  </w:footnote>
  <w:footnote w:type="continuationSeparator" w:id="0">
    <w:p w14:paraId="7CACD35B" w14:textId="77777777" w:rsidR="000731A9" w:rsidRDefault="000731A9" w:rsidP="009633D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7734B" w14:textId="59AE84E1" w:rsidR="00843102" w:rsidRPr="00E875CD" w:rsidRDefault="00843102" w:rsidP="00CF41E8">
    <w:pPr>
      <w:pStyle w:val="Header"/>
      <w:tabs>
        <w:tab w:val="right" w:pos="7797"/>
      </w:tabs>
      <w:jc w:val="right"/>
      <w:rPr>
        <w:sz w:val="22"/>
        <w:szCs w:val="22"/>
      </w:rPr>
    </w:pPr>
    <w:r w:rsidRPr="00E875CD">
      <w:rPr>
        <w:b/>
        <w:sz w:val="22"/>
        <w:szCs w:val="22"/>
      </w:rPr>
      <w:t xml:space="preserve">Cocoa RESEARCH ASSOCIATION </w:t>
    </w:r>
    <w:proofErr w:type="gramStart"/>
    <w:r w:rsidRPr="00E875CD">
      <w:rPr>
        <w:b/>
        <w:sz w:val="22"/>
        <w:szCs w:val="22"/>
      </w:rPr>
      <w:t>LTD. :</w:t>
    </w:r>
    <w:proofErr w:type="gramEnd"/>
    <w:r w:rsidRPr="00E875CD">
      <w:rPr>
        <w:b/>
        <w:sz w:val="22"/>
        <w:szCs w:val="22"/>
      </w:rPr>
      <w:t xml:space="preserve"> </w:t>
    </w:r>
    <w:r w:rsidR="009633D5">
      <w:rPr>
        <w:b/>
        <w:sz w:val="22"/>
        <w:szCs w:val="22"/>
      </w:rPr>
      <w:t>ICQC, R DaSHBOARD</w:t>
    </w:r>
    <w:r w:rsidRPr="00E875CD">
      <w:rPr>
        <w:sz w:val="22"/>
        <w:szCs w:val="22"/>
      </w:rPr>
      <w:t xml:space="preserve">            </w:t>
    </w:r>
    <w:r w:rsidR="000478E0">
      <w:rPr>
        <w:sz w:val="22"/>
        <w:szCs w:val="22"/>
      </w:rPr>
      <w:t>SEpt</w:t>
    </w:r>
    <w:r w:rsidR="00CD660A">
      <w:rPr>
        <w:sz w:val="22"/>
        <w:szCs w:val="22"/>
      </w:rPr>
      <w:t xml:space="preserve"> 2025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3D5"/>
    <w:rsid w:val="000279EB"/>
    <w:rsid w:val="0003456A"/>
    <w:rsid w:val="00042D02"/>
    <w:rsid w:val="000478E0"/>
    <w:rsid w:val="0005532E"/>
    <w:rsid w:val="00062505"/>
    <w:rsid w:val="000731A9"/>
    <w:rsid w:val="00075AAF"/>
    <w:rsid w:val="00092A63"/>
    <w:rsid w:val="000A1913"/>
    <w:rsid w:val="000C765A"/>
    <w:rsid w:val="000D736A"/>
    <w:rsid w:val="000F0666"/>
    <w:rsid w:val="000F0A3A"/>
    <w:rsid w:val="000F5F6D"/>
    <w:rsid w:val="00101F2B"/>
    <w:rsid w:val="001179DE"/>
    <w:rsid w:val="00117FD4"/>
    <w:rsid w:val="00124395"/>
    <w:rsid w:val="00137EC3"/>
    <w:rsid w:val="001420BB"/>
    <w:rsid w:val="001617C4"/>
    <w:rsid w:val="00165230"/>
    <w:rsid w:val="00191D45"/>
    <w:rsid w:val="001922B2"/>
    <w:rsid w:val="001951C7"/>
    <w:rsid w:val="001B06BC"/>
    <w:rsid w:val="001B4AB5"/>
    <w:rsid w:val="001B5B9B"/>
    <w:rsid w:val="001D1954"/>
    <w:rsid w:val="001D7174"/>
    <w:rsid w:val="002167BE"/>
    <w:rsid w:val="00252A26"/>
    <w:rsid w:val="002708BA"/>
    <w:rsid w:val="00293435"/>
    <w:rsid w:val="00296825"/>
    <w:rsid w:val="002A4244"/>
    <w:rsid w:val="002A6F74"/>
    <w:rsid w:val="002A70D1"/>
    <w:rsid w:val="002C3BC6"/>
    <w:rsid w:val="003017E3"/>
    <w:rsid w:val="00321C82"/>
    <w:rsid w:val="00326D8F"/>
    <w:rsid w:val="003307C3"/>
    <w:rsid w:val="00350DEA"/>
    <w:rsid w:val="00364773"/>
    <w:rsid w:val="003657AF"/>
    <w:rsid w:val="00375FF7"/>
    <w:rsid w:val="003775E1"/>
    <w:rsid w:val="003812AC"/>
    <w:rsid w:val="00390731"/>
    <w:rsid w:val="00391CD7"/>
    <w:rsid w:val="00397FBC"/>
    <w:rsid w:val="003A2435"/>
    <w:rsid w:val="003B0B1E"/>
    <w:rsid w:val="003C7F0A"/>
    <w:rsid w:val="003E4D17"/>
    <w:rsid w:val="003E5E1A"/>
    <w:rsid w:val="004011F4"/>
    <w:rsid w:val="00431EF4"/>
    <w:rsid w:val="00433670"/>
    <w:rsid w:val="00452B60"/>
    <w:rsid w:val="004A0A29"/>
    <w:rsid w:val="004B032A"/>
    <w:rsid w:val="004B118C"/>
    <w:rsid w:val="004E5F31"/>
    <w:rsid w:val="004F7271"/>
    <w:rsid w:val="005020D1"/>
    <w:rsid w:val="0050474E"/>
    <w:rsid w:val="00507CE2"/>
    <w:rsid w:val="00525970"/>
    <w:rsid w:val="00532125"/>
    <w:rsid w:val="005371F4"/>
    <w:rsid w:val="005413AD"/>
    <w:rsid w:val="0055021D"/>
    <w:rsid w:val="0055099B"/>
    <w:rsid w:val="00570043"/>
    <w:rsid w:val="00584895"/>
    <w:rsid w:val="00595217"/>
    <w:rsid w:val="005A16B4"/>
    <w:rsid w:val="005A32E2"/>
    <w:rsid w:val="005C63E3"/>
    <w:rsid w:val="0060265C"/>
    <w:rsid w:val="006132E0"/>
    <w:rsid w:val="006135AD"/>
    <w:rsid w:val="00614B0D"/>
    <w:rsid w:val="0063038A"/>
    <w:rsid w:val="00650244"/>
    <w:rsid w:val="00670113"/>
    <w:rsid w:val="00677451"/>
    <w:rsid w:val="0069721A"/>
    <w:rsid w:val="006D116B"/>
    <w:rsid w:val="00701AC7"/>
    <w:rsid w:val="007020A2"/>
    <w:rsid w:val="0070772F"/>
    <w:rsid w:val="00711275"/>
    <w:rsid w:val="007125C3"/>
    <w:rsid w:val="00727BF6"/>
    <w:rsid w:val="00746358"/>
    <w:rsid w:val="00746801"/>
    <w:rsid w:val="00754382"/>
    <w:rsid w:val="00767438"/>
    <w:rsid w:val="00767C3A"/>
    <w:rsid w:val="007975E2"/>
    <w:rsid w:val="007A2577"/>
    <w:rsid w:val="007A4A7C"/>
    <w:rsid w:val="007B53C3"/>
    <w:rsid w:val="007B627B"/>
    <w:rsid w:val="007C136E"/>
    <w:rsid w:val="007D0F4C"/>
    <w:rsid w:val="007D516D"/>
    <w:rsid w:val="007E0719"/>
    <w:rsid w:val="007E1592"/>
    <w:rsid w:val="007F017A"/>
    <w:rsid w:val="007F1EE1"/>
    <w:rsid w:val="007F3C80"/>
    <w:rsid w:val="00807315"/>
    <w:rsid w:val="0081354D"/>
    <w:rsid w:val="0081388C"/>
    <w:rsid w:val="00821DBA"/>
    <w:rsid w:val="00827F24"/>
    <w:rsid w:val="00837131"/>
    <w:rsid w:val="00837169"/>
    <w:rsid w:val="00843102"/>
    <w:rsid w:val="00847765"/>
    <w:rsid w:val="0086460A"/>
    <w:rsid w:val="00883BC8"/>
    <w:rsid w:val="008A01AA"/>
    <w:rsid w:val="008A0ADB"/>
    <w:rsid w:val="008A12A5"/>
    <w:rsid w:val="008B352D"/>
    <w:rsid w:val="008D2B50"/>
    <w:rsid w:val="008E20B4"/>
    <w:rsid w:val="00910321"/>
    <w:rsid w:val="009128C1"/>
    <w:rsid w:val="00913733"/>
    <w:rsid w:val="009177E4"/>
    <w:rsid w:val="00920988"/>
    <w:rsid w:val="00926669"/>
    <w:rsid w:val="009616A8"/>
    <w:rsid w:val="009633D5"/>
    <w:rsid w:val="009727F4"/>
    <w:rsid w:val="009810A7"/>
    <w:rsid w:val="00987AE8"/>
    <w:rsid w:val="00987EBC"/>
    <w:rsid w:val="00987EE2"/>
    <w:rsid w:val="00994DC2"/>
    <w:rsid w:val="009D1667"/>
    <w:rsid w:val="009D6DED"/>
    <w:rsid w:val="00A02F64"/>
    <w:rsid w:val="00A146A1"/>
    <w:rsid w:val="00A23448"/>
    <w:rsid w:val="00A2682B"/>
    <w:rsid w:val="00A26D4B"/>
    <w:rsid w:val="00A31246"/>
    <w:rsid w:val="00A6126D"/>
    <w:rsid w:val="00A63596"/>
    <w:rsid w:val="00A66BE2"/>
    <w:rsid w:val="00A702E4"/>
    <w:rsid w:val="00A71C38"/>
    <w:rsid w:val="00A73960"/>
    <w:rsid w:val="00AA0C2B"/>
    <w:rsid w:val="00AA5169"/>
    <w:rsid w:val="00AE286C"/>
    <w:rsid w:val="00AE39B9"/>
    <w:rsid w:val="00AE51EA"/>
    <w:rsid w:val="00AE6404"/>
    <w:rsid w:val="00AE76A0"/>
    <w:rsid w:val="00AF6DFB"/>
    <w:rsid w:val="00B01EE0"/>
    <w:rsid w:val="00B10398"/>
    <w:rsid w:val="00B2023F"/>
    <w:rsid w:val="00B32D4A"/>
    <w:rsid w:val="00B35C75"/>
    <w:rsid w:val="00B40B2B"/>
    <w:rsid w:val="00B6325B"/>
    <w:rsid w:val="00B66F87"/>
    <w:rsid w:val="00B83B6D"/>
    <w:rsid w:val="00B86536"/>
    <w:rsid w:val="00B8794F"/>
    <w:rsid w:val="00BB5901"/>
    <w:rsid w:val="00BE3513"/>
    <w:rsid w:val="00BE5A8E"/>
    <w:rsid w:val="00BF1DB0"/>
    <w:rsid w:val="00BF5684"/>
    <w:rsid w:val="00C15D1C"/>
    <w:rsid w:val="00C17A0B"/>
    <w:rsid w:val="00C44B2B"/>
    <w:rsid w:val="00C53663"/>
    <w:rsid w:val="00C55C6E"/>
    <w:rsid w:val="00C65482"/>
    <w:rsid w:val="00C82543"/>
    <w:rsid w:val="00C97E20"/>
    <w:rsid w:val="00CB397B"/>
    <w:rsid w:val="00CC5C19"/>
    <w:rsid w:val="00CD660A"/>
    <w:rsid w:val="00CE038B"/>
    <w:rsid w:val="00CE0641"/>
    <w:rsid w:val="00D04747"/>
    <w:rsid w:val="00D0588B"/>
    <w:rsid w:val="00D228A6"/>
    <w:rsid w:val="00D333A6"/>
    <w:rsid w:val="00D34E15"/>
    <w:rsid w:val="00D35314"/>
    <w:rsid w:val="00D4138B"/>
    <w:rsid w:val="00D45FA2"/>
    <w:rsid w:val="00D4787F"/>
    <w:rsid w:val="00D51AD4"/>
    <w:rsid w:val="00D63C94"/>
    <w:rsid w:val="00D858F5"/>
    <w:rsid w:val="00D87DC0"/>
    <w:rsid w:val="00D93076"/>
    <w:rsid w:val="00D954D5"/>
    <w:rsid w:val="00D974EC"/>
    <w:rsid w:val="00DB07A6"/>
    <w:rsid w:val="00DC38CA"/>
    <w:rsid w:val="00DC7342"/>
    <w:rsid w:val="00DD5CFD"/>
    <w:rsid w:val="00DD7955"/>
    <w:rsid w:val="00DE38FF"/>
    <w:rsid w:val="00DF2173"/>
    <w:rsid w:val="00E04E95"/>
    <w:rsid w:val="00E14F3C"/>
    <w:rsid w:val="00E16D97"/>
    <w:rsid w:val="00E304F2"/>
    <w:rsid w:val="00E41F50"/>
    <w:rsid w:val="00E44FB6"/>
    <w:rsid w:val="00E4760D"/>
    <w:rsid w:val="00E5033F"/>
    <w:rsid w:val="00E50A15"/>
    <w:rsid w:val="00E63D53"/>
    <w:rsid w:val="00E63E3B"/>
    <w:rsid w:val="00E77688"/>
    <w:rsid w:val="00E8569E"/>
    <w:rsid w:val="00E91D37"/>
    <w:rsid w:val="00EA3E19"/>
    <w:rsid w:val="00EC10BA"/>
    <w:rsid w:val="00EC40F2"/>
    <w:rsid w:val="00ED2BE7"/>
    <w:rsid w:val="00ED62B7"/>
    <w:rsid w:val="00EE2EF9"/>
    <w:rsid w:val="00EE776F"/>
    <w:rsid w:val="00F241C0"/>
    <w:rsid w:val="00F44684"/>
    <w:rsid w:val="00F56C5F"/>
    <w:rsid w:val="00F84FA8"/>
    <w:rsid w:val="00FA053E"/>
    <w:rsid w:val="00FA5BBA"/>
    <w:rsid w:val="00FB04D4"/>
    <w:rsid w:val="00FB413E"/>
    <w:rsid w:val="00FB6218"/>
    <w:rsid w:val="00FD318D"/>
    <w:rsid w:val="00FD47EF"/>
    <w:rsid w:val="00FF23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31536AD9"/>
  <w15:chartTrackingRefBased/>
  <w15:docId w15:val="{5940ACCF-9060-4715-9786-4A8DD339A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33D5"/>
    <w:pPr>
      <w:spacing w:before="200" w:after="200" w:line="276" w:lineRule="auto"/>
    </w:pPr>
    <w:rPr>
      <w:rFonts w:ascii="Calibri" w:eastAsia="Times New Roman" w:hAnsi="Calibri" w:cs="Times New Roman"/>
      <w:kern w:val="0"/>
      <w:sz w:val="20"/>
      <w:szCs w:val="20"/>
      <w:lang w:val="en-US" w:bidi="en-US"/>
      <w14:ligatures w14:val="none"/>
    </w:rPr>
  </w:style>
  <w:style w:type="paragraph" w:styleId="Heading1">
    <w:name w:val="heading 1"/>
    <w:basedOn w:val="Normal"/>
    <w:next w:val="Normal"/>
    <w:link w:val="Heading1Char"/>
    <w:uiPriority w:val="9"/>
    <w:qFormat/>
    <w:rsid w:val="009633D5"/>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GB" w:bidi="ar-SA"/>
      <w14:ligatures w14:val="standardContextual"/>
    </w:rPr>
  </w:style>
  <w:style w:type="paragraph" w:styleId="Heading2">
    <w:name w:val="heading 2"/>
    <w:basedOn w:val="Normal"/>
    <w:next w:val="Normal"/>
    <w:link w:val="Heading2Char"/>
    <w:uiPriority w:val="9"/>
    <w:unhideWhenUsed/>
    <w:qFormat/>
    <w:rsid w:val="009633D5"/>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GB" w:bidi="ar-SA"/>
      <w14:ligatures w14:val="standardContextual"/>
    </w:rPr>
  </w:style>
  <w:style w:type="paragraph" w:styleId="Heading3">
    <w:name w:val="heading 3"/>
    <w:basedOn w:val="Normal"/>
    <w:next w:val="Normal"/>
    <w:link w:val="Heading3Char"/>
    <w:uiPriority w:val="9"/>
    <w:unhideWhenUsed/>
    <w:qFormat/>
    <w:rsid w:val="009633D5"/>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n-GB" w:bidi="ar-SA"/>
      <w14:ligatures w14:val="standardContextual"/>
    </w:rPr>
  </w:style>
  <w:style w:type="paragraph" w:styleId="Heading4">
    <w:name w:val="heading 4"/>
    <w:basedOn w:val="Normal"/>
    <w:next w:val="Normal"/>
    <w:link w:val="Heading4Char"/>
    <w:uiPriority w:val="9"/>
    <w:semiHidden/>
    <w:unhideWhenUsed/>
    <w:qFormat/>
    <w:rsid w:val="009633D5"/>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val="en-GB" w:bidi="ar-SA"/>
      <w14:ligatures w14:val="standardContextual"/>
    </w:rPr>
  </w:style>
  <w:style w:type="paragraph" w:styleId="Heading5">
    <w:name w:val="heading 5"/>
    <w:basedOn w:val="Normal"/>
    <w:next w:val="Normal"/>
    <w:link w:val="Heading5Char"/>
    <w:uiPriority w:val="9"/>
    <w:semiHidden/>
    <w:unhideWhenUsed/>
    <w:qFormat/>
    <w:rsid w:val="009633D5"/>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val="en-GB" w:bidi="ar-SA"/>
      <w14:ligatures w14:val="standardContextual"/>
    </w:rPr>
  </w:style>
  <w:style w:type="paragraph" w:styleId="Heading6">
    <w:name w:val="heading 6"/>
    <w:basedOn w:val="Normal"/>
    <w:next w:val="Normal"/>
    <w:link w:val="Heading6Char"/>
    <w:uiPriority w:val="9"/>
    <w:semiHidden/>
    <w:unhideWhenUsed/>
    <w:qFormat/>
    <w:rsid w:val="009633D5"/>
    <w:pPr>
      <w:keepNext/>
      <w:keepLines/>
      <w:spacing w:before="40" w:after="0" w:line="259" w:lineRule="auto"/>
      <w:outlineLvl w:val="5"/>
    </w:pPr>
    <w:rPr>
      <w:rFonts w:asciiTheme="minorHAnsi" w:eastAsiaTheme="majorEastAsia" w:hAnsiTheme="minorHAnsi" w:cstheme="majorBidi"/>
      <w:i/>
      <w:iCs/>
      <w:color w:val="595959" w:themeColor="text1" w:themeTint="A6"/>
      <w:kern w:val="2"/>
      <w:sz w:val="22"/>
      <w:szCs w:val="22"/>
      <w:lang w:val="en-GB" w:bidi="ar-SA"/>
      <w14:ligatures w14:val="standardContextual"/>
    </w:rPr>
  </w:style>
  <w:style w:type="paragraph" w:styleId="Heading7">
    <w:name w:val="heading 7"/>
    <w:basedOn w:val="Normal"/>
    <w:next w:val="Normal"/>
    <w:link w:val="Heading7Char"/>
    <w:uiPriority w:val="9"/>
    <w:semiHidden/>
    <w:unhideWhenUsed/>
    <w:qFormat/>
    <w:rsid w:val="009633D5"/>
    <w:pPr>
      <w:keepNext/>
      <w:keepLines/>
      <w:spacing w:before="40" w:after="0" w:line="259" w:lineRule="auto"/>
      <w:outlineLvl w:val="6"/>
    </w:pPr>
    <w:rPr>
      <w:rFonts w:asciiTheme="minorHAnsi" w:eastAsiaTheme="majorEastAsia" w:hAnsiTheme="minorHAnsi" w:cstheme="majorBidi"/>
      <w:color w:val="595959" w:themeColor="text1" w:themeTint="A6"/>
      <w:kern w:val="2"/>
      <w:sz w:val="22"/>
      <w:szCs w:val="22"/>
      <w:lang w:val="en-GB" w:bidi="ar-SA"/>
      <w14:ligatures w14:val="standardContextual"/>
    </w:rPr>
  </w:style>
  <w:style w:type="paragraph" w:styleId="Heading8">
    <w:name w:val="heading 8"/>
    <w:basedOn w:val="Normal"/>
    <w:next w:val="Normal"/>
    <w:link w:val="Heading8Char"/>
    <w:uiPriority w:val="9"/>
    <w:semiHidden/>
    <w:unhideWhenUsed/>
    <w:qFormat/>
    <w:rsid w:val="009633D5"/>
    <w:pPr>
      <w:keepNext/>
      <w:keepLines/>
      <w:spacing w:before="0" w:after="0" w:line="259" w:lineRule="auto"/>
      <w:outlineLvl w:val="7"/>
    </w:pPr>
    <w:rPr>
      <w:rFonts w:asciiTheme="minorHAnsi" w:eastAsiaTheme="majorEastAsia" w:hAnsiTheme="minorHAnsi" w:cstheme="majorBidi"/>
      <w:i/>
      <w:iCs/>
      <w:color w:val="272727" w:themeColor="text1" w:themeTint="D8"/>
      <w:kern w:val="2"/>
      <w:sz w:val="22"/>
      <w:szCs w:val="22"/>
      <w:lang w:val="en-GB" w:bidi="ar-SA"/>
      <w14:ligatures w14:val="standardContextual"/>
    </w:rPr>
  </w:style>
  <w:style w:type="paragraph" w:styleId="Heading9">
    <w:name w:val="heading 9"/>
    <w:basedOn w:val="Normal"/>
    <w:next w:val="Normal"/>
    <w:link w:val="Heading9Char"/>
    <w:uiPriority w:val="9"/>
    <w:semiHidden/>
    <w:unhideWhenUsed/>
    <w:qFormat/>
    <w:rsid w:val="009633D5"/>
    <w:pPr>
      <w:keepNext/>
      <w:keepLines/>
      <w:spacing w:before="0" w:after="0" w:line="259" w:lineRule="auto"/>
      <w:outlineLvl w:val="8"/>
    </w:pPr>
    <w:rPr>
      <w:rFonts w:asciiTheme="minorHAnsi" w:eastAsiaTheme="majorEastAsia" w:hAnsiTheme="minorHAnsi" w:cstheme="majorBidi"/>
      <w:color w:val="272727" w:themeColor="text1" w:themeTint="D8"/>
      <w:kern w:val="2"/>
      <w:sz w:val="22"/>
      <w:szCs w:val="22"/>
      <w:lang w:val="en-GB"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33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633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633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33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33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33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33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33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33D5"/>
    <w:rPr>
      <w:rFonts w:eastAsiaTheme="majorEastAsia" w:cstheme="majorBidi"/>
      <w:color w:val="272727" w:themeColor="text1" w:themeTint="D8"/>
    </w:rPr>
  </w:style>
  <w:style w:type="paragraph" w:styleId="Title">
    <w:name w:val="Title"/>
    <w:basedOn w:val="Normal"/>
    <w:next w:val="Normal"/>
    <w:link w:val="TitleChar"/>
    <w:uiPriority w:val="10"/>
    <w:qFormat/>
    <w:rsid w:val="009633D5"/>
    <w:pPr>
      <w:spacing w:before="0" w:after="80" w:line="240" w:lineRule="auto"/>
      <w:contextualSpacing/>
    </w:pPr>
    <w:rPr>
      <w:rFonts w:asciiTheme="majorHAnsi" w:eastAsiaTheme="majorEastAsia" w:hAnsiTheme="majorHAnsi" w:cstheme="majorBidi"/>
      <w:spacing w:val="-10"/>
      <w:kern w:val="28"/>
      <w:sz w:val="56"/>
      <w:szCs w:val="56"/>
      <w:lang w:val="en-GB" w:bidi="ar-SA"/>
      <w14:ligatures w14:val="standardContextual"/>
    </w:rPr>
  </w:style>
  <w:style w:type="character" w:customStyle="1" w:styleId="TitleChar">
    <w:name w:val="Title Char"/>
    <w:basedOn w:val="DefaultParagraphFont"/>
    <w:link w:val="Title"/>
    <w:uiPriority w:val="10"/>
    <w:rsid w:val="009633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33D5"/>
    <w:pPr>
      <w:numPr>
        <w:ilvl w:val="1"/>
      </w:numPr>
      <w:spacing w:before="0" w:after="160" w:line="259" w:lineRule="auto"/>
    </w:pPr>
    <w:rPr>
      <w:rFonts w:asciiTheme="minorHAnsi" w:eastAsiaTheme="majorEastAsia" w:hAnsiTheme="minorHAnsi" w:cstheme="majorBidi"/>
      <w:color w:val="595959" w:themeColor="text1" w:themeTint="A6"/>
      <w:spacing w:val="15"/>
      <w:kern w:val="2"/>
      <w:sz w:val="28"/>
      <w:szCs w:val="28"/>
      <w:lang w:val="en-GB" w:bidi="ar-SA"/>
      <w14:ligatures w14:val="standardContextual"/>
    </w:rPr>
  </w:style>
  <w:style w:type="character" w:customStyle="1" w:styleId="SubtitleChar">
    <w:name w:val="Subtitle Char"/>
    <w:basedOn w:val="DefaultParagraphFont"/>
    <w:link w:val="Subtitle"/>
    <w:uiPriority w:val="11"/>
    <w:rsid w:val="009633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33D5"/>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n-GB" w:bidi="ar-SA"/>
      <w14:ligatures w14:val="standardContextual"/>
    </w:rPr>
  </w:style>
  <w:style w:type="character" w:customStyle="1" w:styleId="QuoteChar">
    <w:name w:val="Quote Char"/>
    <w:basedOn w:val="DefaultParagraphFont"/>
    <w:link w:val="Quote"/>
    <w:uiPriority w:val="29"/>
    <w:rsid w:val="009633D5"/>
    <w:rPr>
      <w:i/>
      <w:iCs/>
      <w:color w:val="404040" w:themeColor="text1" w:themeTint="BF"/>
    </w:rPr>
  </w:style>
  <w:style w:type="paragraph" w:styleId="ListParagraph">
    <w:name w:val="List Paragraph"/>
    <w:basedOn w:val="Normal"/>
    <w:uiPriority w:val="34"/>
    <w:qFormat/>
    <w:rsid w:val="009633D5"/>
    <w:pPr>
      <w:spacing w:before="0" w:after="160" w:line="259" w:lineRule="auto"/>
      <w:ind w:left="720"/>
      <w:contextualSpacing/>
    </w:pPr>
    <w:rPr>
      <w:rFonts w:asciiTheme="minorHAnsi" w:eastAsiaTheme="minorHAnsi" w:hAnsiTheme="minorHAnsi" w:cstheme="minorBidi"/>
      <w:kern w:val="2"/>
      <w:sz w:val="22"/>
      <w:szCs w:val="22"/>
      <w:lang w:val="en-GB" w:bidi="ar-SA"/>
      <w14:ligatures w14:val="standardContextual"/>
    </w:rPr>
  </w:style>
  <w:style w:type="character" w:styleId="IntenseEmphasis">
    <w:name w:val="Intense Emphasis"/>
    <w:basedOn w:val="DefaultParagraphFont"/>
    <w:uiPriority w:val="21"/>
    <w:qFormat/>
    <w:rsid w:val="009633D5"/>
    <w:rPr>
      <w:i/>
      <w:iCs/>
      <w:color w:val="0F4761" w:themeColor="accent1" w:themeShade="BF"/>
    </w:rPr>
  </w:style>
  <w:style w:type="paragraph" w:styleId="IntenseQuote">
    <w:name w:val="Intense Quote"/>
    <w:basedOn w:val="Normal"/>
    <w:next w:val="Normal"/>
    <w:link w:val="IntenseQuoteChar"/>
    <w:uiPriority w:val="30"/>
    <w:qFormat/>
    <w:rsid w:val="009633D5"/>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val="en-GB" w:bidi="ar-SA"/>
      <w14:ligatures w14:val="standardContextual"/>
    </w:rPr>
  </w:style>
  <w:style w:type="character" w:customStyle="1" w:styleId="IntenseQuoteChar">
    <w:name w:val="Intense Quote Char"/>
    <w:basedOn w:val="DefaultParagraphFont"/>
    <w:link w:val="IntenseQuote"/>
    <w:uiPriority w:val="30"/>
    <w:rsid w:val="009633D5"/>
    <w:rPr>
      <w:i/>
      <w:iCs/>
      <w:color w:val="0F4761" w:themeColor="accent1" w:themeShade="BF"/>
    </w:rPr>
  </w:style>
  <w:style w:type="character" w:styleId="IntenseReference">
    <w:name w:val="Intense Reference"/>
    <w:basedOn w:val="DefaultParagraphFont"/>
    <w:uiPriority w:val="32"/>
    <w:qFormat/>
    <w:rsid w:val="009633D5"/>
    <w:rPr>
      <w:b/>
      <w:bCs/>
      <w:smallCaps/>
      <w:color w:val="0F4761" w:themeColor="accent1" w:themeShade="BF"/>
      <w:spacing w:val="5"/>
    </w:rPr>
  </w:style>
  <w:style w:type="paragraph" w:styleId="Header">
    <w:name w:val="header"/>
    <w:basedOn w:val="Normal"/>
    <w:link w:val="HeaderChar"/>
    <w:uiPriority w:val="99"/>
    <w:rsid w:val="009633D5"/>
    <w:pPr>
      <w:keepLines/>
      <w:tabs>
        <w:tab w:val="center" w:pos="4320"/>
        <w:tab w:val="right" w:pos="8640"/>
      </w:tabs>
      <w:spacing w:line="190" w:lineRule="atLeast"/>
    </w:pPr>
    <w:rPr>
      <w:caps/>
      <w:sz w:val="15"/>
    </w:rPr>
  </w:style>
  <w:style w:type="character" w:customStyle="1" w:styleId="HeaderChar">
    <w:name w:val="Header Char"/>
    <w:basedOn w:val="DefaultParagraphFont"/>
    <w:link w:val="Header"/>
    <w:uiPriority w:val="99"/>
    <w:rsid w:val="009633D5"/>
    <w:rPr>
      <w:rFonts w:ascii="Calibri" w:eastAsia="Times New Roman" w:hAnsi="Calibri" w:cs="Times New Roman"/>
      <w:caps/>
      <w:kern w:val="0"/>
      <w:sz w:val="15"/>
      <w:szCs w:val="20"/>
      <w:lang w:val="en-US" w:bidi="en-US"/>
      <w14:ligatures w14:val="none"/>
    </w:rPr>
  </w:style>
  <w:style w:type="paragraph" w:styleId="Footer">
    <w:name w:val="footer"/>
    <w:basedOn w:val="Normal"/>
    <w:link w:val="FooterChar"/>
    <w:rsid w:val="009633D5"/>
    <w:pPr>
      <w:keepLines/>
      <w:tabs>
        <w:tab w:val="center" w:pos="4320"/>
        <w:tab w:val="right" w:pos="8640"/>
      </w:tabs>
      <w:spacing w:line="190" w:lineRule="atLeast"/>
    </w:pPr>
    <w:rPr>
      <w:caps/>
      <w:sz w:val="15"/>
    </w:rPr>
  </w:style>
  <w:style w:type="character" w:customStyle="1" w:styleId="FooterChar">
    <w:name w:val="Footer Char"/>
    <w:basedOn w:val="DefaultParagraphFont"/>
    <w:link w:val="Footer"/>
    <w:rsid w:val="009633D5"/>
    <w:rPr>
      <w:rFonts w:ascii="Calibri" w:eastAsia="Times New Roman" w:hAnsi="Calibri" w:cs="Times New Roman"/>
      <w:caps/>
      <w:kern w:val="0"/>
      <w:sz w:val="15"/>
      <w:szCs w:val="20"/>
      <w:lang w:val="en-US" w:bidi="en-US"/>
      <w14:ligatures w14:val="none"/>
    </w:rPr>
  </w:style>
  <w:style w:type="paragraph" w:styleId="BodyText">
    <w:name w:val="Body Text"/>
    <w:basedOn w:val="Normal"/>
    <w:link w:val="BodyTextChar"/>
    <w:rsid w:val="009633D5"/>
    <w:pPr>
      <w:spacing w:after="240" w:line="240" w:lineRule="atLeast"/>
      <w:jc w:val="both"/>
    </w:pPr>
  </w:style>
  <w:style w:type="character" w:customStyle="1" w:styleId="BodyTextChar">
    <w:name w:val="Body Text Char"/>
    <w:basedOn w:val="DefaultParagraphFont"/>
    <w:link w:val="BodyText"/>
    <w:rsid w:val="009633D5"/>
    <w:rPr>
      <w:rFonts w:ascii="Calibri" w:eastAsia="Times New Roman" w:hAnsi="Calibri" w:cs="Times New Roman"/>
      <w:kern w:val="0"/>
      <w:sz w:val="20"/>
      <w:szCs w:val="20"/>
      <w:lang w:val="en-US" w:bidi="en-US"/>
      <w14:ligatures w14:val="none"/>
    </w:rPr>
  </w:style>
  <w:style w:type="table" w:styleId="TableGrid">
    <w:name w:val="Table Grid"/>
    <w:basedOn w:val="TableNormal"/>
    <w:uiPriority w:val="39"/>
    <w:rsid w:val="009633D5"/>
    <w:pPr>
      <w:spacing w:after="0" w:line="240" w:lineRule="auto"/>
    </w:pPr>
    <w:rPr>
      <w:rFonts w:ascii="Calibri" w:eastAsia="Times New Roman"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FB04D4"/>
    <w:pPr>
      <w:spacing w:before="240" w:after="0"/>
      <w:outlineLvl w:val="9"/>
    </w:pPr>
    <w:rPr>
      <w:kern w:val="0"/>
      <w:sz w:val="32"/>
      <w:szCs w:val="32"/>
      <w:lang w:val="en-US"/>
      <w14:ligatures w14:val="none"/>
    </w:rPr>
  </w:style>
  <w:style w:type="paragraph" w:styleId="TOC2">
    <w:name w:val="toc 2"/>
    <w:basedOn w:val="Normal"/>
    <w:next w:val="Normal"/>
    <w:autoRedefine/>
    <w:uiPriority w:val="39"/>
    <w:unhideWhenUsed/>
    <w:rsid w:val="00FB04D4"/>
    <w:pPr>
      <w:spacing w:after="100"/>
      <w:ind w:left="200"/>
    </w:pPr>
  </w:style>
  <w:style w:type="paragraph" w:styleId="TOC3">
    <w:name w:val="toc 3"/>
    <w:basedOn w:val="Normal"/>
    <w:next w:val="Normal"/>
    <w:autoRedefine/>
    <w:uiPriority w:val="39"/>
    <w:unhideWhenUsed/>
    <w:rsid w:val="00FB04D4"/>
    <w:pPr>
      <w:spacing w:after="100"/>
      <w:ind w:left="400"/>
    </w:pPr>
  </w:style>
  <w:style w:type="character" w:styleId="Hyperlink">
    <w:name w:val="Hyperlink"/>
    <w:basedOn w:val="DefaultParagraphFont"/>
    <w:uiPriority w:val="99"/>
    <w:unhideWhenUsed/>
    <w:rsid w:val="00FB04D4"/>
    <w:rPr>
      <w:color w:val="467886" w:themeColor="hyperlink"/>
      <w:u w:val="single"/>
    </w:rPr>
  </w:style>
  <w:style w:type="character" w:styleId="CommentReference">
    <w:name w:val="annotation reference"/>
    <w:basedOn w:val="DefaultParagraphFont"/>
    <w:uiPriority w:val="99"/>
    <w:semiHidden/>
    <w:unhideWhenUsed/>
    <w:rsid w:val="003E4D17"/>
    <w:rPr>
      <w:sz w:val="16"/>
      <w:szCs w:val="16"/>
    </w:rPr>
  </w:style>
  <w:style w:type="paragraph" w:styleId="CommentText">
    <w:name w:val="annotation text"/>
    <w:basedOn w:val="Normal"/>
    <w:link w:val="CommentTextChar"/>
    <w:uiPriority w:val="99"/>
    <w:unhideWhenUsed/>
    <w:rsid w:val="003E4D17"/>
    <w:pPr>
      <w:spacing w:line="240" w:lineRule="auto"/>
    </w:pPr>
  </w:style>
  <w:style w:type="character" w:customStyle="1" w:styleId="CommentTextChar">
    <w:name w:val="Comment Text Char"/>
    <w:basedOn w:val="DefaultParagraphFont"/>
    <w:link w:val="CommentText"/>
    <w:uiPriority w:val="99"/>
    <w:rsid w:val="003E4D17"/>
    <w:rPr>
      <w:rFonts w:ascii="Calibri" w:eastAsia="Times New Roman" w:hAnsi="Calibri" w:cs="Times New Roman"/>
      <w:kern w:val="0"/>
      <w:sz w:val="20"/>
      <w:szCs w:val="20"/>
      <w:lang w:val="en-US" w:bidi="en-US"/>
      <w14:ligatures w14:val="none"/>
    </w:rPr>
  </w:style>
  <w:style w:type="paragraph" w:styleId="CommentSubject">
    <w:name w:val="annotation subject"/>
    <w:basedOn w:val="CommentText"/>
    <w:next w:val="CommentText"/>
    <w:link w:val="CommentSubjectChar"/>
    <w:uiPriority w:val="99"/>
    <w:semiHidden/>
    <w:unhideWhenUsed/>
    <w:rsid w:val="003E4D17"/>
    <w:rPr>
      <w:b/>
      <w:bCs/>
    </w:rPr>
  </w:style>
  <w:style w:type="character" w:customStyle="1" w:styleId="CommentSubjectChar">
    <w:name w:val="Comment Subject Char"/>
    <w:basedOn w:val="CommentTextChar"/>
    <w:link w:val="CommentSubject"/>
    <w:uiPriority w:val="99"/>
    <w:semiHidden/>
    <w:rsid w:val="003E4D17"/>
    <w:rPr>
      <w:rFonts w:ascii="Calibri" w:eastAsia="Times New Roman" w:hAnsi="Calibri" w:cs="Times New Roman"/>
      <w:b/>
      <w:bCs/>
      <w:kern w:val="0"/>
      <w:sz w:val="20"/>
      <w:szCs w:val="20"/>
      <w:lang w:val="en-US" w:bidi="en-US"/>
      <w14:ligatures w14:val="none"/>
    </w:rPr>
  </w:style>
  <w:style w:type="paragraph" w:styleId="Revision">
    <w:name w:val="Revision"/>
    <w:hidden/>
    <w:uiPriority w:val="99"/>
    <w:semiHidden/>
    <w:rsid w:val="00E5033F"/>
    <w:pPr>
      <w:spacing w:after="0" w:line="240" w:lineRule="auto"/>
    </w:pPr>
    <w:rPr>
      <w:rFonts w:ascii="Calibri" w:eastAsia="Times New Roman" w:hAnsi="Calibri" w:cs="Times New Roman"/>
      <w:kern w:val="0"/>
      <w:sz w:val="20"/>
      <w:szCs w:val="20"/>
      <w:lang w:val="en-US" w:bidi="en-US"/>
      <w14:ligatures w14:val="none"/>
    </w:rPr>
  </w:style>
  <w:style w:type="character" w:styleId="UnresolvedMention">
    <w:name w:val="Unresolved Mention"/>
    <w:basedOn w:val="DefaultParagraphFont"/>
    <w:uiPriority w:val="99"/>
    <w:semiHidden/>
    <w:unhideWhenUsed/>
    <w:rsid w:val="007E15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AFCF9-036E-49D2-BB58-6812CE503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10</Pages>
  <Words>2335</Words>
  <Characters>13549</Characters>
  <Application>Microsoft Office Word</Application>
  <DocSecurity>0</DocSecurity>
  <Lines>437</Lines>
  <Paragraphs>240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End (cocoaresearch)</dc:creator>
  <cp:keywords/>
  <dc:description/>
  <cp:lastModifiedBy>Michelle End (cocoaresearch)</cp:lastModifiedBy>
  <cp:revision>15</cp:revision>
  <dcterms:created xsi:type="dcterms:W3CDTF">2025-10-23T15:22:00Z</dcterms:created>
  <dcterms:modified xsi:type="dcterms:W3CDTF">2025-10-23T15:38:00Z</dcterms:modified>
</cp:coreProperties>
</file>